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EF53" w14:textId="6AF01A9C" w:rsidR="00A424B3" w:rsidRDefault="00A424B3" w:rsidP="00D70D02"/>
    <w:p w14:paraId="06EE3499" w14:textId="77777777" w:rsidR="00A424B3" w:rsidRDefault="00A424B3" w:rsidP="00D70D02"/>
    <w:p w14:paraId="7B648534" w14:textId="77777777" w:rsidR="00A424B3" w:rsidRDefault="00A424B3" w:rsidP="00D70D02"/>
    <w:p w14:paraId="5A5721DC" w14:textId="77777777" w:rsidR="00A424B3" w:rsidRDefault="00A424B3" w:rsidP="00D70D02"/>
    <w:p w14:paraId="5BBAEC6E" w14:textId="45012F64" w:rsidR="00A424B3" w:rsidRDefault="00A424B3" w:rsidP="00D70D02"/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A424B3" w14:paraId="3B20ADB4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D0D2D4D" w14:textId="5F4C1D08" w:rsidR="00A424B3" w:rsidRDefault="00A424B3" w:rsidP="00AB02A7">
            <w:r>
              <w:rPr>
                <w:noProof/>
                <w:lang w:bidi="pt-PT"/>
              </w:rPr>
              <mc:AlternateContent>
                <mc:Choice Requires="wps">
                  <w:drawing>
                    <wp:inline distT="0" distB="0" distL="0" distR="0" wp14:anchorId="01FD0992" wp14:editId="2CB60C5F">
                      <wp:extent cx="3528695" cy="1800225"/>
                      <wp:effectExtent l="0" t="0" r="14605" b="66675"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180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DC02BFD" w14:textId="77777777" w:rsidR="00A424B3" w:rsidRPr="00FA2CF2" w:rsidRDefault="00A424B3" w:rsidP="00D077E9">
                                  <w:pPr>
                                    <w:pStyle w:val="Title"/>
                                    <w:rPr>
                                      <w:rFonts w:ascii="Verdana" w:hAnsi="Verdana" w:cstheme="minorHAnsi"/>
                                      <w:color w:val="auto"/>
                                    </w:rPr>
                                  </w:pPr>
                                  <w:r w:rsidRPr="00FA2CF2">
                                    <w:rPr>
                                      <w:rFonts w:ascii="Verdana" w:hAnsi="Verdana" w:cstheme="minorHAnsi"/>
                                      <w:color w:val="auto"/>
                                      <w:lang w:bidi="pt-PT"/>
                                    </w:rPr>
                                    <w:t>RELATÓRIO E CONTAS</w:t>
                                  </w:r>
                                </w:p>
                                <w:p w14:paraId="4064436E" w14:textId="4D853C53" w:rsidR="00A424B3" w:rsidRPr="00FA2CF2" w:rsidRDefault="00A424B3" w:rsidP="00D077E9">
                                  <w:pPr>
                                    <w:pStyle w:val="Title"/>
                                    <w:spacing w:after="0"/>
                                    <w:rPr>
                                      <w:rFonts w:ascii="Verdana" w:hAnsi="Verdana" w:cstheme="minorHAnsi"/>
                                      <w:color w:val="auto"/>
                                    </w:rPr>
                                  </w:pPr>
                                  <w:r w:rsidRPr="00FA2CF2">
                                    <w:rPr>
                                      <w:rFonts w:ascii="Verdana" w:hAnsi="Verdana" w:cstheme="minorHAnsi"/>
                                      <w:color w:val="auto"/>
                                      <w:lang w:bidi="pt-PT"/>
                                    </w:rPr>
                                    <w:t>202</w:t>
                                  </w:r>
                                  <w:r w:rsidR="009438A4">
                                    <w:rPr>
                                      <w:rFonts w:ascii="Verdana" w:hAnsi="Verdana" w:cstheme="minorHAnsi"/>
                                      <w:color w:val="auto"/>
                                      <w:lang w:bidi="pt-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FD09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width:277.8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" filled="f" stroked="f" strokeweight=".5pt">
                      <v:shadow on="t" color="black" opacity="26214f" origin="-.5,-.5" offset=".74836mm,.74836mm"/>
                      <v:textbox>
                        <w:txbxContent>
                          <w:p w14:paraId="2DC02BFD" w14:textId="77777777" w:rsidR="00A424B3" w:rsidRPr="00FA2CF2" w:rsidRDefault="00A424B3" w:rsidP="00D077E9">
                            <w:pPr>
                              <w:pStyle w:val="Title"/>
                              <w:rPr>
                                <w:rFonts w:ascii="Verdana" w:hAnsi="Verdana" w:cstheme="minorHAnsi"/>
                                <w:color w:val="auto"/>
                              </w:rPr>
                            </w:pPr>
                            <w:r w:rsidRPr="00FA2CF2">
                              <w:rPr>
                                <w:rFonts w:ascii="Verdana" w:hAnsi="Verdana" w:cstheme="minorHAnsi"/>
                                <w:color w:val="auto"/>
                                <w:lang w:bidi="pt-PT"/>
                              </w:rPr>
                              <w:t>RELATÓRIO E CONTAS</w:t>
                            </w:r>
                          </w:p>
                          <w:p w14:paraId="4064436E" w14:textId="4D853C53" w:rsidR="00A424B3" w:rsidRPr="00FA2CF2" w:rsidRDefault="00A424B3" w:rsidP="00D077E9">
                            <w:pPr>
                              <w:pStyle w:val="Title"/>
                              <w:spacing w:after="0"/>
                              <w:rPr>
                                <w:rFonts w:ascii="Verdana" w:hAnsi="Verdana" w:cstheme="minorHAnsi"/>
                                <w:color w:val="auto"/>
                              </w:rPr>
                            </w:pPr>
                            <w:r w:rsidRPr="00FA2CF2">
                              <w:rPr>
                                <w:rFonts w:ascii="Verdana" w:hAnsi="Verdana" w:cstheme="minorHAnsi"/>
                                <w:color w:val="auto"/>
                                <w:lang w:bidi="pt-PT"/>
                              </w:rPr>
                              <w:t>202</w:t>
                            </w:r>
                            <w:r w:rsidR="009438A4">
                              <w:rPr>
                                <w:rFonts w:ascii="Verdana" w:hAnsi="Verdana" w:cstheme="minorHAnsi"/>
                                <w:color w:val="auto"/>
                                <w:lang w:bidi="pt-PT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8FA7AE" w14:textId="77777777" w:rsidR="00A424B3" w:rsidRDefault="00A424B3" w:rsidP="00AB02A7">
            <w:r w:rsidRPr="00D86945">
              <w:rPr>
                <w:noProof/>
                <w:sz w:val="10"/>
                <w:szCs w:val="10"/>
                <w:lang w:bidi="pt-PT"/>
              </w:rPr>
              <mc:AlternateContent>
                <mc:Choice Requires="wps">
                  <w:drawing>
                    <wp:inline distT="0" distB="0" distL="0" distR="0" wp14:anchorId="308BDC86" wp14:editId="100C2CD7">
                      <wp:extent cx="3110136" cy="0"/>
                      <wp:effectExtent l="38100" t="57150" r="52705" b="114300"/>
                      <wp:docPr id="17" name="Conexão Reta 6" descr="separad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0136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F58DCCA" id="Conexão Reta 6" o:spid="_x0000_s1026" alt="separad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" strokecolor="black [3213]" strokeweight="3pt">
                      <v:stroke joinstyle="miter"/>
                      <v:shadow on="t" color="black" opacity="26214f" origin="-.5,-.5" offset=".74836mm,.74836mm"/>
                      <w10:anchorlock/>
                    </v:line>
                  </w:pict>
                </mc:Fallback>
              </mc:AlternateContent>
            </w:r>
          </w:p>
        </w:tc>
      </w:tr>
      <w:tr w:rsidR="00A424B3" w14:paraId="02DE127D" w14:textId="77777777" w:rsidTr="005E62AA">
        <w:trPr>
          <w:trHeight w:val="72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FB4B704" w14:textId="3DDBAAD6" w:rsidR="00A424B3" w:rsidRDefault="00A424B3" w:rsidP="00AB02A7">
            <w:pPr>
              <w:rPr>
                <w:noProof/>
              </w:rPr>
            </w:pPr>
          </w:p>
        </w:tc>
      </w:tr>
      <w:tr w:rsidR="00A424B3" w:rsidRPr="009A513E" w14:paraId="138A7C3D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Verdana" w:hAnsi="Verdana"/>
                <w:sz w:val="18"/>
                <w:szCs w:val="18"/>
              </w:rPr>
              <w:id w:val="1080870105"/>
              <w:placeholder>
                <w:docPart w:val="633C5426CE7D496494925E8F3D20F92F"/>
              </w:placeholder>
              <w15:appearance w15:val="hidden"/>
            </w:sdtPr>
            <w:sdtContent>
              <w:p w14:paraId="1C77E69B" w14:textId="4164539B" w:rsidR="00A424B3" w:rsidRPr="006B7C69" w:rsidRDefault="00397CF0" w:rsidP="00AB02A7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  <w:lang w:bidi="pt-PT"/>
                  </w:rPr>
                  <w:t>0</w:t>
                </w:r>
                <w:r w:rsidR="009438A4"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  <w:lang w:bidi="pt-PT"/>
                  </w:rPr>
                  <w:t>5</w:t>
                </w:r>
                <w:r w:rsidR="00A424B3" w:rsidRPr="006B7C69"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</w:rPr>
                  <w:t xml:space="preserve"> </w:t>
                </w:r>
                <w:proofErr w:type="gramStart"/>
                <w:r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</w:rPr>
                  <w:t>JULHO</w:t>
                </w:r>
                <w:proofErr w:type="gramEnd"/>
                <w:r w:rsidR="00A424B3" w:rsidRPr="006B7C69"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</w:rPr>
                  <w:t xml:space="preserve"> 20</w:t>
                </w:r>
                <w:r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</w:rPr>
                  <w:t>2</w:t>
                </w:r>
                <w:r w:rsidR="009438A4">
                  <w:rPr>
                    <w:rStyle w:val="SubtitleChar"/>
                    <w:rFonts w:ascii="Verdana" w:hAnsi="Verdana"/>
                    <w:color w:val="auto"/>
                    <w:sz w:val="28"/>
                    <w:szCs w:val="18"/>
                  </w:rPr>
                  <w:t>5</w:t>
                </w:r>
              </w:p>
            </w:sdtContent>
          </w:sdt>
          <w:p w14:paraId="3ED68DB2" w14:textId="77777777" w:rsidR="00A424B3" w:rsidRPr="003B3899" w:rsidRDefault="00A424B3" w:rsidP="00AB02A7">
            <w:pPr>
              <w:rPr>
                <w:noProof/>
                <w:sz w:val="10"/>
                <w:szCs w:val="10"/>
              </w:rPr>
            </w:pPr>
            <w:r w:rsidRPr="003B3899">
              <w:rPr>
                <w:noProof/>
                <w:sz w:val="10"/>
                <w:szCs w:val="10"/>
                <w:lang w:bidi="pt-PT"/>
              </w:rPr>
              <mc:AlternateContent>
                <mc:Choice Requires="wps">
                  <w:drawing>
                    <wp:inline distT="0" distB="0" distL="0" distR="0" wp14:anchorId="599F14D2" wp14:editId="2143ADEB">
                      <wp:extent cx="1577186" cy="0"/>
                      <wp:effectExtent l="0" t="19050" r="23495" b="19050"/>
                      <wp:docPr id="6" name="Conexão Reta 6" descr="separad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7186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68CD896" id="Conexão Reta 6" o:spid="_x0000_s1026" alt="separad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" strokecolor="black [3213]" strokeweight="3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06B7C9" w14:textId="77777777" w:rsidR="00A424B3" w:rsidRPr="003B3899" w:rsidRDefault="00A424B3" w:rsidP="00AB02A7">
            <w:pPr>
              <w:rPr>
                <w:noProof/>
                <w:sz w:val="10"/>
                <w:szCs w:val="10"/>
              </w:rPr>
            </w:pPr>
          </w:p>
          <w:p w14:paraId="44C576DB" w14:textId="77777777" w:rsidR="00A424B3" w:rsidRPr="006B7C69" w:rsidRDefault="00000000" w:rsidP="00AB02A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40469667"/>
                <w:placeholder>
                  <w:docPart w:val="26CD9EB3B1944191827AF9EDDCA37794"/>
                </w:placeholder>
                <w15:appearance w15:val="hidden"/>
              </w:sdtPr>
              <w:sdtContent>
                <w:r w:rsidR="00A424B3" w:rsidRPr="006B7C69">
                  <w:rPr>
                    <w:rFonts w:ascii="Verdana" w:hAnsi="Verdana"/>
                  </w:rPr>
                  <w:t>ANIMA MURTAL – ASSOCIAÇÃO COMUNITÁRIA</w:t>
                </w:r>
              </w:sdtContent>
            </w:sdt>
          </w:p>
          <w:p w14:paraId="666D8B6B" w14:textId="77777777" w:rsidR="00A424B3" w:rsidRPr="009A513E" w:rsidRDefault="00A424B3" w:rsidP="003712AF">
            <w:pPr>
              <w:rPr>
                <w:noProof/>
                <w:sz w:val="10"/>
                <w:szCs w:val="10"/>
              </w:rPr>
            </w:pPr>
          </w:p>
        </w:tc>
      </w:tr>
    </w:tbl>
    <w:p w14:paraId="42CCE702" w14:textId="77777777" w:rsidR="00A424B3" w:rsidRDefault="00A424B3" w:rsidP="00784C4F">
      <w:pPr>
        <w:spacing w:after="200"/>
      </w:pPr>
    </w:p>
    <w:p w14:paraId="535518C4" w14:textId="77777777" w:rsidR="005E120E" w:rsidRDefault="005E120E">
      <w:pPr>
        <w:suppressLineNumbers w:val="0"/>
        <w:spacing w:after="160" w:line="259" w:lineRule="auto"/>
        <w:jc w:val="left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58D1BB10" w14:textId="77777777" w:rsidR="00A3464E" w:rsidRPr="00651BF6" w:rsidRDefault="00A3464E" w:rsidP="00031C23">
      <w:pPr>
        <w:spacing w:line="276" w:lineRule="auto"/>
        <w:rPr>
          <w:rFonts w:ascii="Verdana" w:hAnsi="Verdana"/>
          <w:sz w:val="16"/>
        </w:rPr>
      </w:pPr>
    </w:p>
    <w:p w14:paraId="0FC5631A" w14:textId="68A3B4A7" w:rsidR="005C0FC8" w:rsidRDefault="005C0FC8">
      <w:pPr>
        <w:suppressLineNumbers w:val="0"/>
        <w:spacing w:after="160" w:line="259" w:lineRule="auto"/>
        <w:jc w:val="left"/>
        <w:rPr>
          <w:rFonts w:ascii="Verdana" w:hAnsi="Verdana"/>
          <w:b/>
        </w:rPr>
      </w:pPr>
    </w:p>
    <w:p w14:paraId="1BC7C732" w14:textId="712ABDEF" w:rsidR="00D04378" w:rsidRPr="00263665" w:rsidRDefault="005F0744" w:rsidP="007B2B0A">
      <w:pPr>
        <w:spacing w:line="360" w:lineRule="auto"/>
        <w:rPr>
          <w:rFonts w:ascii="Verdana" w:hAnsi="Verdana"/>
          <w:b/>
        </w:rPr>
      </w:pPr>
      <w:r w:rsidRPr="00263665">
        <w:rPr>
          <w:rFonts w:ascii="Verdana" w:hAnsi="Verdana"/>
          <w:b/>
        </w:rPr>
        <w:t xml:space="preserve">NOTAS INTRODUTÓRIAS </w:t>
      </w:r>
    </w:p>
    <w:p w14:paraId="5A318541" w14:textId="77777777" w:rsidR="00D04378" w:rsidRPr="00900727" w:rsidRDefault="00D04378" w:rsidP="007B2B0A">
      <w:pPr>
        <w:spacing w:line="360" w:lineRule="auto"/>
        <w:rPr>
          <w:rFonts w:ascii="Verdana" w:hAnsi="Verdana"/>
          <w:bCs/>
        </w:rPr>
      </w:pPr>
    </w:p>
    <w:p w14:paraId="16D3886E" w14:textId="0585FEF9" w:rsidR="001A464E" w:rsidRPr="001A464E" w:rsidRDefault="001A464E" w:rsidP="007B2B0A">
      <w:pPr>
        <w:spacing w:line="360" w:lineRule="auto"/>
        <w:rPr>
          <w:rFonts w:ascii="Verdana" w:hAnsi="Verdana"/>
          <w:bCs/>
        </w:rPr>
      </w:pPr>
      <w:r w:rsidRPr="001A464E">
        <w:rPr>
          <w:rFonts w:ascii="Verdana" w:hAnsi="Verdana"/>
          <w:bCs/>
        </w:rPr>
        <w:t xml:space="preserve">A ANIMA MURTAL </w:t>
      </w:r>
      <w:r w:rsidR="005F0744">
        <w:rPr>
          <w:rFonts w:ascii="Verdana" w:hAnsi="Verdana"/>
          <w:bCs/>
        </w:rPr>
        <w:t xml:space="preserve">- </w:t>
      </w:r>
      <w:r w:rsidRPr="001A464E">
        <w:rPr>
          <w:rFonts w:ascii="Verdana" w:hAnsi="Verdana"/>
          <w:bCs/>
        </w:rPr>
        <w:t xml:space="preserve">ASSOCIAÇÃO COMUNITÁRIA é uma associação sem fins lucrativos, com sede social no Centro Pastoral do Murtal, Rua Laura Alves, nº39, 2775 – 113 </w:t>
      </w:r>
      <w:r w:rsidR="003C2BD2">
        <w:rPr>
          <w:rFonts w:ascii="Verdana" w:hAnsi="Verdana"/>
          <w:bCs/>
        </w:rPr>
        <w:t xml:space="preserve">PAREDE, </w:t>
      </w:r>
      <w:r w:rsidRPr="001A464E">
        <w:rPr>
          <w:rFonts w:ascii="Verdana" w:hAnsi="Verdana"/>
          <w:bCs/>
        </w:rPr>
        <w:t>na freguesia de União de Freguesias de Carcavelos e Parede, concelho de Cascais, tendo sido constituída em 28 de julho de 2020 com o número de identificação de pessoa coletiva nº 516 043 005 e tem por principal atividade o apoio à comunidade do Murtal, Penedo e arredores, procurando sobretudo contribuir para a promoção social dos mais desfavorecidos.</w:t>
      </w:r>
    </w:p>
    <w:p w14:paraId="5C2B624A" w14:textId="77777777" w:rsidR="005F0744" w:rsidRDefault="005F0744" w:rsidP="007B2B0A">
      <w:pPr>
        <w:spacing w:line="360" w:lineRule="auto"/>
        <w:rPr>
          <w:rFonts w:ascii="Verdana" w:hAnsi="Verdana"/>
          <w:bCs/>
        </w:rPr>
      </w:pPr>
    </w:p>
    <w:p w14:paraId="38D20261" w14:textId="384C8A5B" w:rsidR="00D04378" w:rsidRDefault="00D04378" w:rsidP="007B2B0A">
      <w:pPr>
        <w:spacing w:line="360" w:lineRule="auto"/>
        <w:rPr>
          <w:rFonts w:ascii="Verdana" w:hAnsi="Verdana"/>
          <w:bCs/>
        </w:rPr>
      </w:pPr>
      <w:r w:rsidRPr="00900727">
        <w:rPr>
          <w:rFonts w:ascii="Verdana" w:hAnsi="Verdana"/>
          <w:bCs/>
        </w:rPr>
        <w:t>O presente relatório tem como objetivo reportar à Assembleia Geral da ANIMA a atividade desenvolvida durante o ano de 202</w:t>
      </w:r>
      <w:r w:rsidR="00ED0F29">
        <w:rPr>
          <w:rFonts w:ascii="Verdana" w:hAnsi="Verdana"/>
          <w:bCs/>
        </w:rPr>
        <w:t>4</w:t>
      </w:r>
      <w:r w:rsidRPr="00900727">
        <w:rPr>
          <w:rFonts w:ascii="Verdana" w:hAnsi="Verdana"/>
          <w:bCs/>
        </w:rPr>
        <w:t xml:space="preserve">. Foi elaborado pela </w:t>
      </w:r>
      <w:r w:rsidR="00D522BD">
        <w:rPr>
          <w:rFonts w:ascii="Verdana" w:hAnsi="Verdana"/>
          <w:bCs/>
        </w:rPr>
        <w:t>Direção</w:t>
      </w:r>
      <w:r w:rsidRPr="00900727">
        <w:rPr>
          <w:rFonts w:ascii="Verdana" w:hAnsi="Verdana"/>
          <w:bCs/>
        </w:rPr>
        <w:t>, a qual, durante este período, representou e geriu a Associação.</w:t>
      </w:r>
    </w:p>
    <w:p w14:paraId="5005CB0B" w14:textId="77777777" w:rsidR="008F4C81" w:rsidRPr="00900727" w:rsidRDefault="008F4C81" w:rsidP="001A464E">
      <w:pPr>
        <w:spacing w:line="276" w:lineRule="auto"/>
        <w:rPr>
          <w:rFonts w:ascii="Verdana" w:hAnsi="Verdana"/>
          <w:bCs/>
        </w:rPr>
      </w:pPr>
    </w:p>
    <w:p w14:paraId="162F9600" w14:textId="77777777" w:rsidR="00D04378" w:rsidRPr="00900727" w:rsidRDefault="00D04378" w:rsidP="00D04378">
      <w:pPr>
        <w:spacing w:line="276" w:lineRule="auto"/>
        <w:rPr>
          <w:rFonts w:ascii="Verdana" w:hAnsi="Verdana"/>
          <w:bCs/>
        </w:rPr>
      </w:pPr>
    </w:p>
    <w:p w14:paraId="35A6D395" w14:textId="77777777" w:rsidR="00263665" w:rsidRDefault="00263665">
      <w:pPr>
        <w:suppressLineNumbers w:val="0"/>
        <w:spacing w:after="160" w:line="259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7B44E2B9" w14:textId="518C7B7E" w:rsidR="007E6215" w:rsidRPr="00334CDF" w:rsidRDefault="00837FBA" w:rsidP="007E6215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Verdana" w:hAnsi="Verdana"/>
          <w:b/>
          <w:bCs/>
          <w:sz w:val="16"/>
          <w:szCs w:val="16"/>
        </w:rPr>
      </w:pPr>
      <w:r w:rsidRPr="00334CDF">
        <w:rPr>
          <w:rFonts w:ascii="Verdana" w:hAnsi="Verdana"/>
          <w:b/>
          <w:bCs/>
          <w:sz w:val="22"/>
          <w:szCs w:val="22"/>
        </w:rPr>
        <w:lastRenderedPageBreak/>
        <w:t>BALANÇO INDIVIDUAL EM 31 DE DEZEMBRO DE 202</w:t>
      </w:r>
      <w:r w:rsidR="00627135">
        <w:rPr>
          <w:rFonts w:ascii="Verdana" w:hAnsi="Verdana"/>
          <w:b/>
          <w:bCs/>
          <w:sz w:val="22"/>
          <w:szCs w:val="22"/>
        </w:rPr>
        <w:t>4</w:t>
      </w:r>
      <w:r w:rsidRPr="00334CDF">
        <w:rPr>
          <w:rFonts w:ascii="Verdana" w:hAnsi="Verdana"/>
          <w:b/>
          <w:bCs/>
          <w:sz w:val="22"/>
          <w:szCs w:val="22"/>
        </w:rPr>
        <w:t xml:space="preserve"> E DE </w:t>
      </w:r>
      <w:r w:rsidR="007E6215" w:rsidRPr="00334CDF">
        <w:rPr>
          <w:rFonts w:ascii="Verdana" w:hAnsi="Verdana"/>
          <w:b/>
          <w:bCs/>
          <w:sz w:val="22"/>
          <w:szCs w:val="22"/>
        </w:rPr>
        <w:t>202</w:t>
      </w:r>
      <w:r w:rsidR="00627135">
        <w:rPr>
          <w:rFonts w:ascii="Verdana" w:hAnsi="Verdana"/>
          <w:b/>
          <w:bCs/>
          <w:sz w:val="22"/>
          <w:szCs w:val="22"/>
        </w:rPr>
        <w:t>3</w:t>
      </w:r>
    </w:p>
    <w:p w14:paraId="438A14B5" w14:textId="0942828E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51EF55C7" w14:textId="7DBF90CB" w:rsidR="007E6215" w:rsidRDefault="00CE3AB7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  <w:r w:rsidRPr="00D9336C">
        <w:drawing>
          <wp:inline distT="0" distB="0" distL="0" distR="0" wp14:anchorId="3922A94B" wp14:editId="2DEE2068">
            <wp:extent cx="5760085" cy="5937885"/>
            <wp:effectExtent l="0" t="0" r="0" b="0"/>
            <wp:docPr id="1714195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2B5B" w14:textId="37F8E4FD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57A7E25F" w14:textId="135A0074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5AEB695C" w14:textId="41631BFB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6EFFDC1F" w14:textId="0BA72E09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3C16996E" w14:textId="3E7C0A84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4FAC541B" w14:textId="3E160CA5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67A42AF2" w14:textId="37D14F4D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34F31EB3" w14:textId="6C7E3F28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4EB4F9FC" w14:textId="36330A16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2D26C3BE" w14:textId="35B6E599" w:rsidR="007E6215" w:rsidRDefault="007E6215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0EE82F3E" w14:textId="3EC38DD4" w:rsidR="00082CCA" w:rsidRDefault="00082CCA">
      <w:pPr>
        <w:suppressLineNumbers w:val="0"/>
        <w:spacing w:after="160" w:line="259" w:lineRule="auto"/>
        <w:jc w:val="left"/>
        <w:rPr>
          <w:rFonts w:ascii="Verdana" w:hAnsi="Verdana"/>
          <w:sz w:val="18"/>
          <w:szCs w:val="18"/>
        </w:rPr>
      </w:pPr>
    </w:p>
    <w:p w14:paraId="280FE8BD" w14:textId="77E1F238" w:rsidR="00E90A0D" w:rsidRPr="00334CDF" w:rsidRDefault="00036620" w:rsidP="00CF28D9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Verdana" w:hAnsi="Verdana"/>
          <w:b/>
          <w:bCs/>
          <w:sz w:val="22"/>
          <w:szCs w:val="22"/>
        </w:rPr>
      </w:pPr>
      <w:r w:rsidRPr="00334CDF">
        <w:rPr>
          <w:rFonts w:ascii="Verdana" w:hAnsi="Verdana"/>
          <w:b/>
          <w:bCs/>
          <w:sz w:val="22"/>
          <w:szCs w:val="22"/>
        </w:rPr>
        <w:lastRenderedPageBreak/>
        <w:t xml:space="preserve">DEMONSTRAÇÃO </w:t>
      </w:r>
      <w:r w:rsidR="00B3106C" w:rsidRPr="00334CDF">
        <w:rPr>
          <w:rFonts w:ascii="Verdana" w:hAnsi="Verdana"/>
          <w:b/>
          <w:bCs/>
          <w:sz w:val="22"/>
          <w:szCs w:val="22"/>
        </w:rPr>
        <w:t>INDIVIDUAL DOS FLUXOS DE CAIXA DO EXERCÍCIO FINDO EM 31 DE DEZEMBRO DE 202</w:t>
      </w:r>
      <w:r w:rsidR="00471492">
        <w:rPr>
          <w:rFonts w:ascii="Verdana" w:hAnsi="Verdana"/>
          <w:b/>
          <w:bCs/>
          <w:sz w:val="22"/>
          <w:szCs w:val="22"/>
        </w:rPr>
        <w:t>4</w:t>
      </w:r>
      <w:r w:rsidR="00B3106C" w:rsidRPr="00334CDF">
        <w:rPr>
          <w:rFonts w:ascii="Verdana" w:hAnsi="Verdana"/>
          <w:b/>
          <w:bCs/>
          <w:sz w:val="22"/>
          <w:szCs w:val="22"/>
        </w:rPr>
        <w:t xml:space="preserve"> E DE 202</w:t>
      </w:r>
      <w:r w:rsidR="00471492">
        <w:rPr>
          <w:rFonts w:ascii="Verdana" w:hAnsi="Verdana"/>
          <w:b/>
          <w:bCs/>
          <w:sz w:val="22"/>
          <w:szCs w:val="22"/>
        </w:rPr>
        <w:t>3</w:t>
      </w:r>
    </w:p>
    <w:p w14:paraId="77B8BD7F" w14:textId="70BAB994" w:rsidR="00CF28D9" w:rsidRDefault="000D3518" w:rsidP="00E51823">
      <w:pPr>
        <w:spacing w:line="276" w:lineRule="auto"/>
        <w:jc w:val="left"/>
        <w:rPr>
          <w:sz w:val="24"/>
          <w:szCs w:val="24"/>
        </w:rPr>
      </w:pPr>
      <w:r w:rsidRPr="000D3518">
        <w:drawing>
          <wp:inline distT="0" distB="0" distL="0" distR="0" wp14:anchorId="6243F615" wp14:editId="16182244">
            <wp:extent cx="5760085" cy="5356860"/>
            <wp:effectExtent l="0" t="0" r="0" b="0"/>
            <wp:docPr id="770883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EA2F" w14:textId="75AC85EB" w:rsidR="00CF28D9" w:rsidRDefault="00CF28D9" w:rsidP="00E51823">
      <w:pPr>
        <w:spacing w:line="276" w:lineRule="auto"/>
        <w:jc w:val="left"/>
        <w:rPr>
          <w:sz w:val="24"/>
          <w:szCs w:val="24"/>
        </w:rPr>
      </w:pPr>
    </w:p>
    <w:p w14:paraId="5DECA07E" w14:textId="3AB0F163" w:rsidR="00E90A0D" w:rsidRDefault="00E90A0D" w:rsidP="00E51823">
      <w:pPr>
        <w:spacing w:line="276" w:lineRule="auto"/>
        <w:jc w:val="left"/>
        <w:rPr>
          <w:sz w:val="24"/>
          <w:szCs w:val="24"/>
        </w:rPr>
      </w:pPr>
    </w:p>
    <w:p w14:paraId="7F4AE5B1" w14:textId="3C43D158" w:rsidR="00E90A0D" w:rsidRDefault="00E90A0D">
      <w:pPr>
        <w:suppressLineNumbers w:val="0"/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0791BB" w14:textId="35BD73E0" w:rsidR="00CF28D9" w:rsidRDefault="005409AE" w:rsidP="00CF28D9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Verdana" w:hAnsi="Verdana"/>
          <w:b/>
          <w:bCs/>
          <w:sz w:val="22"/>
          <w:szCs w:val="22"/>
        </w:rPr>
      </w:pPr>
      <w:r w:rsidRPr="00334CDF">
        <w:rPr>
          <w:rFonts w:ascii="Verdana" w:hAnsi="Verdana"/>
          <w:b/>
          <w:bCs/>
          <w:sz w:val="22"/>
          <w:szCs w:val="22"/>
        </w:rPr>
        <w:lastRenderedPageBreak/>
        <w:t>DEMONSTRAÇÃO INDIVIDUAL DOS RESULTADOS POR NATUREZAS DO</w:t>
      </w:r>
      <w:r w:rsidRPr="00F5782F">
        <w:rPr>
          <w:rFonts w:ascii="Verdana" w:hAnsi="Verdana"/>
          <w:sz w:val="22"/>
          <w:szCs w:val="22"/>
        </w:rPr>
        <w:t xml:space="preserve"> </w:t>
      </w:r>
      <w:r w:rsidRPr="00334CDF">
        <w:rPr>
          <w:rFonts w:ascii="Verdana" w:hAnsi="Verdana"/>
          <w:b/>
          <w:bCs/>
          <w:sz w:val="22"/>
          <w:szCs w:val="22"/>
        </w:rPr>
        <w:t>EXERCÍCIO EM 31 DE DEZEMBRO</w:t>
      </w:r>
      <w:r w:rsidR="00CF28D9" w:rsidRPr="00334CDF">
        <w:rPr>
          <w:rFonts w:ascii="Verdana" w:hAnsi="Verdana"/>
          <w:b/>
          <w:bCs/>
          <w:sz w:val="22"/>
          <w:szCs w:val="22"/>
        </w:rPr>
        <w:t xml:space="preserve"> DE 202</w:t>
      </w:r>
      <w:r w:rsidR="004E1959">
        <w:rPr>
          <w:rFonts w:ascii="Verdana" w:hAnsi="Verdana"/>
          <w:b/>
          <w:bCs/>
          <w:sz w:val="22"/>
          <w:szCs w:val="22"/>
        </w:rPr>
        <w:t>4</w:t>
      </w:r>
      <w:r w:rsidR="00CF28D9" w:rsidRPr="00334CDF">
        <w:rPr>
          <w:rFonts w:ascii="Verdana" w:hAnsi="Verdana"/>
          <w:b/>
          <w:bCs/>
          <w:sz w:val="22"/>
          <w:szCs w:val="22"/>
        </w:rPr>
        <w:t xml:space="preserve"> E DE 202</w:t>
      </w:r>
      <w:r w:rsidR="004E1959">
        <w:rPr>
          <w:rFonts w:ascii="Verdana" w:hAnsi="Verdana"/>
          <w:b/>
          <w:bCs/>
          <w:sz w:val="22"/>
          <w:szCs w:val="22"/>
        </w:rPr>
        <w:t>3</w:t>
      </w:r>
    </w:p>
    <w:p w14:paraId="6A555032" w14:textId="77777777" w:rsidR="007756E9" w:rsidRPr="00334CDF" w:rsidRDefault="007756E9" w:rsidP="007756E9">
      <w:pPr>
        <w:pStyle w:val="ListParagraph"/>
        <w:spacing w:line="276" w:lineRule="auto"/>
        <w:ind w:left="360"/>
        <w:jc w:val="left"/>
        <w:rPr>
          <w:rFonts w:ascii="Verdana" w:hAnsi="Verdana"/>
          <w:b/>
          <w:bCs/>
          <w:sz w:val="22"/>
          <w:szCs w:val="22"/>
        </w:rPr>
      </w:pPr>
    </w:p>
    <w:p w14:paraId="607BF031" w14:textId="1BC304DA" w:rsidR="00BB10C5" w:rsidRPr="00E51823" w:rsidRDefault="00976D76" w:rsidP="00E51823">
      <w:pPr>
        <w:spacing w:line="276" w:lineRule="auto"/>
        <w:jc w:val="left"/>
        <w:rPr>
          <w:sz w:val="24"/>
          <w:szCs w:val="24"/>
        </w:rPr>
      </w:pPr>
      <w:r w:rsidRPr="00976D76">
        <w:drawing>
          <wp:inline distT="0" distB="0" distL="0" distR="0" wp14:anchorId="6617E778" wp14:editId="3974183B">
            <wp:extent cx="5760085" cy="4140835"/>
            <wp:effectExtent l="0" t="0" r="0" b="0"/>
            <wp:docPr id="7743840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C5" w:rsidRPr="00E51823">
        <w:rPr>
          <w:sz w:val="24"/>
          <w:szCs w:val="24"/>
        </w:rPr>
        <w:br w:type="page"/>
      </w:r>
    </w:p>
    <w:p w14:paraId="67ACF17C" w14:textId="5DC057E6" w:rsidR="00BB10C5" w:rsidRPr="00334CDF" w:rsidRDefault="00617B00" w:rsidP="00857844">
      <w:pPr>
        <w:pStyle w:val="ListParagraph"/>
        <w:numPr>
          <w:ilvl w:val="0"/>
          <w:numId w:val="3"/>
        </w:numPr>
        <w:spacing w:line="276" w:lineRule="auto"/>
        <w:jc w:val="left"/>
        <w:rPr>
          <w:rFonts w:ascii="Verdana" w:hAnsi="Verdana"/>
          <w:b/>
          <w:bCs/>
          <w:sz w:val="22"/>
          <w:szCs w:val="22"/>
        </w:rPr>
      </w:pPr>
      <w:r w:rsidRPr="00334CDF">
        <w:rPr>
          <w:rFonts w:ascii="Verdana" w:hAnsi="Verdana"/>
          <w:b/>
          <w:bCs/>
          <w:sz w:val="22"/>
          <w:szCs w:val="22"/>
        </w:rPr>
        <w:lastRenderedPageBreak/>
        <w:t>ANEXO ÀS DEMONSTRAÇÕES FINANCEIRAS</w:t>
      </w:r>
      <w:r w:rsidR="002B2142" w:rsidRPr="00334CDF">
        <w:rPr>
          <w:rFonts w:ascii="Verdana" w:hAnsi="Verdana"/>
          <w:b/>
          <w:bCs/>
          <w:sz w:val="22"/>
          <w:szCs w:val="22"/>
        </w:rPr>
        <w:t xml:space="preserve"> </w:t>
      </w:r>
      <w:r w:rsidRPr="00334CDF">
        <w:rPr>
          <w:rFonts w:ascii="Verdana" w:hAnsi="Verdana"/>
          <w:b/>
          <w:bCs/>
          <w:sz w:val="22"/>
          <w:szCs w:val="22"/>
        </w:rPr>
        <w:t>EM 31 DE DEZEMBRO DE 202</w:t>
      </w:r>
      <w:r w:rsidR="002D1AD1">
        <w:rPr>
          <w:rFonts w:ascii="Verdana" w:hAnsi="Verdana"/>
          <w:b/>
          <w:bCs/>
          <w:sz w:val="22"/>
          <w:szCs w:val="22"/>
        </w:rPr>
        <w:t>4</w:t>
      </w:r>
      <w:r w:rsidRPr="00334CDF">
        <w:rPr>
          <w:rFonts w:ascii="Verdana" w:hAnsi="Verdana"/>
          <w:b/>
          <w:bCs/>
          <w:sz w:val="22"/>
          <w:szCs w:val="22"/>
        </w:rPr>
        <w:t xml:space="preserve"> E 202</w:t>
      </w:r>
      <w:r w:rsidR="002D1AD1">
        <w:rPr>
          <w:rFonts w:ascii="Verdana" w:hAnsi="Verdana"/>
          <w:b/>
          <w:bCs/>
          <w:sz w:val="22"/>
          <w:szCs w:val="22"/>
        </w:rPr>
        <w:t>3</w:t>
      </w:r>
    </w:p>
    <w:p w14:paraId="70B90480" w14:textId="6F1D1829" w:rsidR="00BB10C5" w:rsidRPr="00307336" w:rsidRDefault="00BB10C5" w:rsidP="00BB10C5">
      <w:pPr>
        <w:pStyle w:val="Sub-Titulo"/>
        <w:suppressAutoHyphens/>
        <w:rPr>
          <w:rFonts w:ascii="Verdana" w:hAnsi="Verdana"/>
          <w:sz w:val="18"/>
          <w:szCs w:val="18"/>
        </w:rPr>
      </w:pPr>
    </w:p>
    <w:p w14:paraId="50077A9B" w14:textId="56B43A1A" w:rsidR="00BB10C5" w:rsidRPr="005A3C3F" w:rsidRDefault="00BB10C5" w:rsidP="00F5782F">
      <w:pPr>
        <w:suppressAutoHyphens/>
        <w:jc w:val="center"/>
        <w:rPr>
          <w:rFonts w:ascii="Verdana" w:hAnsi="Verdana"/>
        </w:rPr>
      </w:pPr>
      <w:r w:rsidRPr="005A3C3F">
        <w:rPr>
          <w:rFonts w:ascii="Verdana" w:hAnsi="Verdana" w:cs="Arial"/>
          <w:i/>
        </w:rPr>
        <w:t>(Montantes expressos em Euros)</w:t>
      </w:r>
    </w:p>
    <w:p w14:paraId="49F76639" w14:textId="04401C2A" w:rsidR="00BB10C5" w:rsidRPr="00334CDF" w:rsidRDefault="00BB10C5" w:rsidP="0070450E">
      <w:pPr>
        <w:pStyle w:val="AnexoNivel1"/>
        <w:numPr>
          <w:ilvl w:val="0"/>
          <w:numId w:val="7"/>
        </w:numPr>
        <w:shd w:val="clear" w:color="auto" w:fill="auto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t xml:space="preserve">NOTA </w:t>
      </w:r>
      <w:r w:rsidR="00EC493A" w:rsidRPr="00334CDF">
        <w:rPr>
          <w:rFonts w:ascii="Verdana" w:hAnsi="Verdana"/>
          <w:b/>
          <w:bCs/>
          <w:color w:val="auto"/>
          <w:sz w:val="20"/>
          <w:szCs w:val="20"/>
        </w:rPr>
        <w:t>PRELIMINAR</w:t>
      </w:r>
    </w:p>
    <w:p w14:paraId="62A690F6" w14:textId="3FDE0CA9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 xml:space="preserve">A </w:t>
      </w:r>
      <w:r w:rsidR="00DA0F86">
        <w:rPr>
          <w:rFonts w:ascii="Verdana" w:hAnsi="Verdana"/>
          <w:sz w:val="20"/>
        </w:rPr>
        <w:t>Direção</w:t>
      </w:r>
      <w:r w:rsidRPr="005A3C3F">
        <w:rPr>
          <w:rFonts w:ascii="Verdana" w:hAnsi="Verdana"/>
          <w:sz w:val="20"/>
        </w:rPr>
        <w:t xml:space="preserve"> entende que estas demonstrações financeiras refletem de forma verdadeira e apropriada as operações da Associação, bem como a sua posição de fluxos de caixa.</w:t>
      </w:r>
    </w:p>
    <w:p w14:paraId="2B140C01" w14:textId="77777777" w:rsidR="00BB10C5" w:rsidRPr="00334CDF" w:rsidRDefault="00BB10C5" w:rsidP="00334CDF">
      <w:pPr>
        <w:pStyle w:val="AnexoNivel1"/>
        <w:numPr>
          <w:ilvl w:val="0"/>
          <w:numId w:val="7"/>
        </w:numPr>
        <w:shd w:val="clear" w:color="auto" w:fill="auto"/>
        <w:jc w:val="left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t>REFERENCIAL CONTABILÍSTICO DE PREPARAÇÃO DAS DEMONSTRAÇÕES FINANCEIRAS</w:t>
      </w:r>
    </w:p>
    <w:p w14:paraId="3B1D45A6" w14:textId="316747DA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As demonstrações financeiras anexas foram preparadas no quadro das disposições em vigor em Portugal, em conformidade com o Decreto-Lei nº 158/2009, de 13 de julho republicado pelo Decreto-Lei nº 98/2015, de 2 de junho, e de acordo com a estrutura conceptual, normas contabilísticas e de relato financeiro para as Entidades do Sector não Lucrativo (NCRF-ESNL), normas interpretativas aplicáveis ao exercício findo em 31 de dezembro de 202</w:t>
      </w:r>
      <w:r w:rsidR="002D1AD1">
        <w:rPr>
          <w:rFonts w:ascii="Verdana" w:hAnsi="Verdana"/>
          <w:sz w:val="20"/>
        </w:rPr>
        <w:t>4</w:t>
      </w:r>
      <w:r w:rsidRPr="005A3C3F">
        <w:rPr>
          <w:rFonts w:ascii="Verdana" w:hAnsi="Verdana"/>
          <w:sz w:val="20"/>
        </w:rPr>
        <w:t xml:space="preserve"> e 202</w:t>
      </w:r>
      <w:r w:rsidR="00F447FD">
        <w:rPr>
          <w:rFonts w:ascii="Verdana" w:hAnsi="Verdana"/>
          <w:sz w:val="20"/>
        </w:rPr>
        <w:t>3</w:t>
      </w:r>
      <w:r w:rsidRPr="005A3C3F">
        <w:rPr>
          <w:rFonts w:ascii="Verdana" w:hAnsi="Verdana"/>
          <w:sz w:val="20"/>
        </w:rPr>
        <w:t>.</w:t>
      </w:r>
    </w:p>
    <w:p w14:paraId="6D05CF7D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12F5D49E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O Sistema de Normalização para entidades do Sector não Lucrativo é composto por:</w:t>
      </w:r>
    </w:p>
    <w:p w14:paraId="7BEA5B94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68C84715" w14:textId="77777777" w:rsidR="00BB10C5" w:rsidRPr="005A3C3F" w:rsidRDefault="00BB10C5" w:rsidP="00BB10C5">
      <w:pPr>
        <w:pStyle w:val="TextoNormal"/>
        <w:numPr>
          <w:ilvl w:val="0"/>
          <w:numId w:val="2"/>
        </w:numPr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Bases para a Apresentação das Demonstrações Financeiras (BADF);</w:t>
      </w:r>
    </w:p>
    <w:p w14:paraId="665BD674" w14:textId="77777777" w:rsidR="00BB10C5" w:rsidRPr="005A3C3F" w:rsidRDefault="00BB10C5" w:rsidP="00BB10C5">
      <w:pPr>
        <w:pStyle w:val="TextoNormal"/>
        <w:numPr>
          <w:ilvl w:val="0"/>
          <w:numId w:val="2"/>
        </w:numPr>
        <w:ind w:right="-143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Modelos de Demonstrações Financeiras (MDF) – Portaria nº 220/2015 de 24 de julho;</w:t>
      </w:r>
    </w:p>
    <w:p w14:paraId="6C3F1A92" w14:textId="77777777" w:rsidR="00BB10C5" w:rsidRPr="005A3C3F" w:rsidRDefault="00BB10C5" w:rsidP="00BB10C5">
      <w:pPr>
        <w:pStyle w:val="TextoNormal"/>
        <w:numPr>
          <w:ilvl w:val="0"/>
          <w:numId w:val="2"/>
        </w:numPr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Código de Contas (CC) – Portaria de 215 /2015 de 23 de julho;</w:t>
      </w:r>
    </w:p>
    <w:p w14:paraId="4BEB4B99" w14:textId="77777777" w:rsidR="00BB10C5" w:rsidRPr="005A3C3F" w:rsidRDefault="00BB10C5" w:rsidP="00BB10C5">
      <w:pPr>
        <w:pStyle w:val="TextoNormal"/>
        <w:numPr>
          <w:ilvl w:val="0"/>
          <w:numId w:val="2"/>
        </w:numPr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NCRF – ESNL – Aviso nº 82592/2015 de 29 de julho;</w:t>
      </w:r>
    </w:p>
    <w:p w14:paraId="1CC01077" w14:textId="77777777" w:rsidR="00BB10C5" w:rsidRPr="005A3C3F" w:rsidRDefault="00BB10C5" w:rsidP="00BB10C5">
      <w:pPr>
        <w:pStyle w:val="TextoNormal"/>
        <w:numPr>
          <w:ilvl w:val="0"/>
          <w:numId w:val="2"/>
        </w:numPr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Normas interpretativas;</w:t>
      </w:r>
    </w:p>
    <w:p w14:paraId="0F445D94" w14:textId="77777777" w:rsidR="00BB10C5" w:rsidRPr="005A3C3F" w:rsidRDefault="00BB10C5" w:rsidP="00BB10C5">
      <w:pPr>
        <w:pStyle w:val="TextoNormal"/>
        <w:ind w:left="720"/>
        <w:rPr>
          <w:rFonts w:ascii="Verdana" w:hAnsi="Verdana"/>
          <w:sz w:val="20"/>
        </w:rPr>
      </w:pPr>
    </w:p>
    <w:p w14:paraId="4CC6C105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As demonstrações financeiras que incluem o balanço, a demonstração dos resultados por naturezas e demonstração de fluxos de caixa.</w:t>
      </w:r>
    </w:p>
    <w:p w14:paraId="7FE7B6E0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775FBC50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A Associação não é obrigada a contabilidade organizada.</w:t>
      </w:r>
    </w:p>
    <w:p w14:paraId="07444C22" w14:textId="77777777" w:rsidR="00CD29CA" w:rsidRDefault="00CD29CA">
      <w:pPr>
        <w:suppressLineNumbers w:val="0"/>
        <w:spacing w:after="160" w:line="259" w:lineRule="auto"/>
        <w:jc w:val="left"/>
        <w:rPr>
          <w:rFonts w:ascii="Verdana" w:hAnsi="Verdana" w:cs="Arial"/>
          <w:caps/>
        </w:rPr>
      </w:pPr>
      <w:r>
        <w:rPr>
          <w:rFonts w:ascii="Verdana" w:hAnsi="Verdana"/>
        </w:rPr>
        <w:br w:type="page"/>
      </w:r>
    </w:p>
    <w:p w14:paraId="2EC83C87" w14:textId="2A57D99E" w:rsidR="00BB10C5" w:rsidRPr="00334CDF" w:rsidRDefault="00BB10C5" w:rsidP="00CD29CA">
      <w:pPr>
        <w:pStyle w:val="AnexoNivel1"/>
        <w:numPr>
          <w:ilvl w:val="0"/>
          <w:numId w:val="7"/>
        </w:numPr>
        <w:shd w:val="clear" w:color="auto" w:fill="auto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lastRenderedPageBreak/>
        <w:t>CAIXA E DEPÓSITOS BANCÁRIOS</w:t>
      </w:r>
    </w:p>
    <w:p w14:paraId="52C6DD6F" w14:textId="364419E4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A ANIMA MURTAL</w:t>
      </w:r>
      <w:r w:rsidR="000172CD">
        <w:rPr>
          <w:rFonts w:ascii="Verdana" w:hAnsi="Verdana"/>
          <w:sz w:val="20"/>
        </w:rPr>
        <w:t xml:space="preserve"> -</w:t>
      </w:r>
      <w:r w:rsidRPr="005A3C3F">
        <w:rPr>
          <w:rFonts w:ascii="Verdana" w:hAnsi="Verdana"/>
          <w:sz w:val="20"/>
        </w:rPr>
        <w:t xml:space="preserve"> ASSOCIAÇ</w:t>
      </w:r>
      <w:r w:rsidR="000172CD">
        <w:rPr>
          <w:rFonts w:ascii="Verdana" w:hAnsi="Verdana"/>
          <w:sz w:val="20"/>
        </w:rPr>
        <w:t>Ã</w:t>
      </w:r>
      <w:r w:rsidRPr="005A3C3F">
        <w:rPr>
          <w:rFonts w:ascii="Verdana" w:hAnsi="Verdana"/>
          <w:sz w:val="20"/>
        </w:rPr>
        <w:t xml:space="preserve">O COMUNITÁRIA, detém uma única conta bancária, no banco Caixa Geral </w:t>
      </w:r>
      <w:r w:rsidR="00840E38">
        <w:rPr>
          <w:rFonts w:ascii="Verdana" w:hAnsi="Verdana"/>
          <w:sz w:val="20"/>
        </w:rPr>
        <w:t>d</w:t>
      </w:r>
      <w:r w:rsidRPr="005A3C3F">
        <w:rPr>
          <w:rFonts w:ascii="Verdana" w:hAnsi="Verdana"/>
          <w:sz w:val="20"/>
        </w:rPr>
        <w:t>e Depósitos, no balcão da Parede.</w:t>
      </w:r>
    </w:p>
    <w:p w14:paraId="3229D5B9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09F8F15A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A rúbrica Caixa e depósitos bancários é detalhada como se segue:</w:t>
      </w:r>
    </w:p>
    <w:p w14:paraId="6845D108" w14:textId="77777777" w:rsidR="00904364" w:rsidRDefault="00904364" w:rsidP="00BB10C5">
      <w:pPr>
        <w:pStyle w:val="TextoNormal"/>
        <w:rPr>
          <w:rFonts w:ascii="Verdana" w:hAnsi="Verdana"/>
          <w:sz w:val="20"/>
        </w:rPr>
      </w:pPr>
    </w:p>
    <w:p w14:paraId="26932DEA" w14:textId="13A79F85" w:rsidR="00904364" w:rsidRDefault="006B7CCC" w:rsidP="00EC79CC">
      <w:pPr>
        <w:pStyle w:val="TextoNormal"/>
        <w:rPr>
          <w:rFonts w:ascii="Verdana" w:hAnsi="Verdana"/>
          <w:sz w:val="20"/>
        </w:rPr>
      </w:pPr>
      <w:r w:rsidRPr="009E0927">
        <w:drawing>
          <wp:inline distT="0" distB="0" distL="0" distR="0" wp14:anchorId="209F79B3" wp14:editId="521B57CE">
            <wp:extent cx="5760085" cy="965835"/>
            <wp:effectExtent l="0" t="0" r="0" b="5715"/>
            <wp:docPr id="1833789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223B" w14:textId="4866B0A3" w:rsidR="00BB10C5" w:rsidRPr="00334CDF" w:rsidRDefault="00BB10C5" w:rsidP="00AA5E94">
      <w:pPr>
        <w:pStyle w:val="AnexoNivel1"/>
        <w:numPr>
          <w:ilvl w:val="0"/>
          <w:numId w:val="7"/>
        </w:numPr>
        <w:shd w:val="clear" w:color="auto" w:fill="auto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t>VENDAS E SERVIÇOS PRESTADOS</w:t>
      </w:r>
    </w:p>
    <w:p w14:paraId="45DC1889" w14:textId="739A7DE6" w:rsidR="00BB10C5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 xml:space="preserve">De acordo com os estatutos da </w:t>
      </w:r>
      <w:r w:rsidR="000172CD" w:rsidRPr="005A3C3F">
        <w:rPr>
          <w:rFonts w:ascii="Verdana" w:hAnsi="Verdana"/>
          <w:sz w:val="20"/>
        </w:rPr>
        <w:t>ANIMA MURTAL</w:t>
      </w:r>
      <w:r w:rsidR="000172CD">
        <w:rPr>
          <w:rFonts w:ascii="Verdana" w:hAnsi="Verdana"/>
          <w:sz w:val="20"/>
        </w:rPr>
        <w:t xml:space="preserve"> -</w:t>
      </w:r>
      <w:r w:rsidR="000172CD" w:rsidRPr="005A3C3F">
        <w:rPr>
          <w:rFonts w:ascii="Verdana" w:hAnsi="Verdana"/>
          <w:sz w:val="20"/>
        </w:rPr>
        <w:t xml:space="preserve"> ASSOCIAÇ</w:t>
      </w:r>
      <w:r w:rsidR="000172CD">
        <w:rPr>
          <w:rFonts w:ascii="Verdana" w:hAnsi="Verdana"/>
          <w:sz w:val="20"/>
        </w:rPr>
        <w:t>Ã</w:t>
      </w:r>
      <w:r w:rsidR="000172CD" w:rsidRPr="005A3C3F">
        <w:rPr>
          <w:rFonts w:ascii="Verdana" w:hAnsi="Verdana"/>
          <w:sz w:val="20"/>
        </w:rPr>
        <w:t>O COMUNITÁRIA</w:t>
      </w:r>
      <w:r w:rsidRPr="005A3C3F">
        <w:rPr>
          <w:rFonts w:ascii="Verdana" w:hAnsi="Verdana"/>
          <w:sz w:val="20"/>
        </w:rPr>
        <w:t>, os Associados obrigam-se a pagar uma quota mensal de €1. As quotas do ano de 202</w:t>
      </w:r>
      <w:r w:rsidR="006B7CCC">
        <w:rPr>
          <w:rFonts w:ascii="Verdana" w:hAnsi="Verdana"/>
          <w:sz w:val="20"/>
        </w:rPr>
        <w:t>4</w:t>
      </w:r>
      <w:r w:rsidRPr="005A3C3F">
        <w:rPr>
          <w:rFonts w:ascii="Verdana" w:hAnsi="Verdana"/>
          <w:sz w:val="20"/>
        </w:rPr>
        <w:t>, primeiro ano cobrado, traduziram-se em €</w:t>
      </w:r>
      <w:r w:rsidR="008A4530">
        <w:rPr>
          <w:rFonts w:ascii="Verdana" w:hAnsi="Verdana"/>
          <w:sz w:val="20"/>
        </w:rPr>
        <w:t>543</w:t>
      </w:r>
      <w:r w:rsidRPr="005A3C3F">
        <w:rPr>
          <w:rFonts w:ascii="Verdana" w:hAnsi="Verdana"/>
          <w:sz w:val="20"/>
        </w:rPr>
        <w:t>.</w:t>
      </w:r>
    </w:p>
    <w:p w14:paraId="1AF3A635" w14:textId="77777777" w:rsidR="00904364" w:rsidRDefault="00904364" w:rsidP="00BB10C5">
      <w:pPr>
        <w:pStyle w:val="TextoNormal"/>
        <w:rPr>
          <w:rFonts w:ascii="Verdana" w:hAnsi="Verdana"/>
          <w:sz w:val="20"/>
        </w:rPr>
      </w:pPr>
    </w:p>
    <w:p w14:paraId="69C71FFA" w14:textId="77777777" w:rsidR="00904364" w:rsidRPr="005A3C3F" w:rsidRDefault="00904364" w:rsidP="00BB10C5">
      <w:pPr>
        <w:pStyle w:val="TextoNormal"/>
        <w:rPr>
          <w:rFonts w:ascii="Verdana" w:hAnsi="Verdana"/>
          <w:sz w:val="20"/>
        </w:rPr>
      </w:pPr>
    </w:p>
    <w:p w14:paraId="27A61736" w14:textId="77777777" w:rsidR="00BB10C5" w:rsidRPr="00334CDF" w:rsidRDefault="00BB10C5" w:rsidP="00AA5E94">
      <w:pPr>
        <w:pStyle w:val="AnexoNivel1"/>
        <w:numPr>
          <w:ilvl w:val="0"/>
          <w:numId w:val="7"/>
        </w:numPr>
        <w:shd w:val="clear" w:color="auto" w:fill="auto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t>SUBSíDIOS À EXPLORAÇÃO</w:t>
      </w:r>
    </w:p>
    <w:p w14:paraId="29D54B7C" w14:textId="03C79738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 xml:space="preserve">A </w:t>
      </w:r>
      <w:r w:rsidR="000172CD" w:rsidRPr="005A3C3F">
        <w:rPr>
          <w:rFonts w:ascii="Verdana" w:hAnsi="Verdana"/>
          <w:sz w:val="20"/>
        </w:rPr>
        <w:t>ANIMA MURTAL</w:t>
      </w:r>
      <w:r w:rsidR="000172CD">
        <w:rPr>
          <w:rFonts w:ascii="Verdana" w:hAnsi="Verdana"/>
          <w:sz w:val="20"/>
        </w:rPr>
        <w:t xml:space="preserve"> -</w:t>
      </w:r>
      <w:r w:rsidR="000172CD" w:rsidRPr="005A3C3F">
        <w:rPr>
          <w:rFonts w:ascii="Verdana" w:hAnsi="Verdana"/>
          <w:sz w:val="20"/>
        </w:rPr>
        <w:t xml:space="preserve"> ASSOCIAÇ</w:t>
      </w:r>
      <w:r w:rsidR="000172CD">
        <w:rPr>
          <w:rFonts w:ascii="Verdana" w:hAnsi="Verdana"/>
          <w:sz w:val="20"/>
        </w:rPr>
        <w:t>Ã</w:t>
      </w:r>
      <w:r w:rsidR="000172CD" w:rsidRPr="005A3C3F">
        <w:rPr>
          <w:rFonts w:ascii="Verdana" w:hAnsi="Verdana"/>
          <w:sz w:val="20"/>
        </w:rPr>
        <w:t>O COMUNITÁRIA</w:t>
      </w:r>
      <w:r w:rsidRPr="005A3C3F">
        <w:rPr>
          <w:rFonts w:ascii="Verdana" w:hAnsi="Verdana"/>
          <w:sz w:val="20"/>
        </w:rPr>
        <w:t>, obteve donativos monetários e em géneros alimentícios conforme se detalha:</w:t>
      </w:r>
    </w:p>
    <w:p w14:paraId="76BD97DB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62779528" w14:textId="4903D875" w:rsidR="00BB10C5" w:rsidRPr="005A3C3F" w:rsidRDefault="00666091" w:rsidP="00BB10C5">
      <w:pPr>
        <w:pStyle w:val="TextoNormal"/>
        <w:rPr>
          <w:rFonts w:ascii="Verdana" w:hAnsi="Verdana"/>
          <w:sz w:val="20"/>
        </w:rPr>
      </w:pPr>
      <w:r w:rsidRPr="00666091">
        <w:drawing>
          <wp:inline distT="0" distB="0" distL="0" distR="0" wp14:anchorId="35AEFF86" wp14:editId="0ED97FAD">
            <wp:extent cx="5676900" cy="2571750"/>
            <wp:effectExtent l="0" t="0" r="0" b="0"/>
            <wp:docPr id="12524027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0F40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4749DB7D" w14:textId="77777777" w:rsidR="00904364" w:rsidRDefault="00904364">
      <w:pPr>
        <w:suppressLineNumbers w:val="0"/>
        <w:spacing w:after="160" w:line="259" w:lineRule="auto"/>
        <w:jc w:val="left"/>
        <w:rPr>
          <w:rFonts w:ascii="Verdana" w:hAnsi="Verdana" w:cs="Arial"/>
          <w:caps/>
        </w:rPr>
      </w:pPr>
      <w:r>
        <w:rPr>
          <w:rFonts w:ascii="Verdana" w:hAnsi="Verdana"/>
        </w:rPr>
        <w:br w:type="page"/>
      </w:r>
    </w:p>
    <w:p w14:paraId="042FDD6D" w14:textId="38C70CFB" w:rsidR="00BB10C5" w:rsidRPr="00334CDF" w:rsidRDefault="00BB10C5" w:rsidP="00AA5E94">
      <w:pPr>
        <w:pStyle w:val="AnexoNivel1"/>
        <w:numPr>
          <w:ilvl w:val="0"/>
          <w:numId w:val="7"/>
        </w:numPr>
        <w:shd w:val="clear" w:color="auto" w:fill="auto"/>
        <w:rPr>
          <w:rFonts w:ascii="Verdana" w:hAnsi="Verdana"/>
          <w:b/>
          <w:bCs/>
          <w:color w:val="auto"/>
          <w:sz w:val="20"/>
          <w:szCs w:val="20"/>
        </w:rPr>
      </w:pPr>
      <w:r w:rsidRPr="00334CDF">
        <w:rPr>
          <w:rFonts w:ascii="Verdana" w:hAnsi="Verdana"/>
          <w:b/>
          <w:bCs/>
          <w:color w:val="auto"/>
          <w:sz w:val="20"/>
          <w:szCs w:val="20"/>
        </w:rPr>
        <w:lastRenderedPageBreak/>
        <w:t>outros gastos</w:t>
      </w:r>
    </w:p>
    <w:p w14:paraId="3B4E438A" w14:textId="0884019D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  <w:r w:rsidRPr="005A3C3F">
        <w:rPr>
          <w:rFonts w:ascii="Verdana" w:hAnsi="Verdana"/>
          <w:sz w:val="20"/>
        </w:rPr>
        <w:t>Em 31/12/202</w:t>
      </w:r>
      <w:r w:rsidR="00AA320F">
        <w:rPr>
          <w:rFonts w:ascii="Verdana" w:hAnsi="Verdana"/>
          <w:sz w:val="20"/>
        </w:rPr>
        <w:t>4</w:t>
      </w:r>
      <w:r w:rsidRPr="005A3C3F">
        <w:rPr>
          <w:rFonts w:ascii="Verdana" w:hAnsi="Verdana"/>
          <w:sz w:val="20"/>
        </w:rPr>
        <w:t xml:space="preserve"> e 31/12/202</w:t>
      </w:r>
      <w:r w:rsidR="00AA320F">
        <w:rPr>
          <w:rFonts w:ascii="Verdana" w:hAnsi="Verdana"/>
          <w:sz w:val="20"/>
        </w:rPr>
        <w:t>3</w:t>
      </w:r>
      <w:r w:rsidRPr="005A3C3F">
        <w:rPr>
          <w:rFonts w:ascii="Verdana" w:hAnsi="Verdana"/>
          <w:sz w:val="20"/>
        </w:rPr>
        <w:t xml:space="preserve"> a rúbrica Outros Gastos apresenta-se como se segue:</w:t>
      </w:r>
    </w:p>
    <w:p w14:paraId="4481CDAA" w14:textId="1F14CF55" w:rsidR="00BB10C5" w:rsidRPr="005A3C3F" w:rsidRDefault="00AA320F" w:rsidP="00BB10C5">
      <w:pPr>
        <w:pStyle w:val="TextoNormal"/>
        <w:rPr>
          <w:rFonts w:ascii="Verdana" w:hAnsi="Verdana"/>
          <w:sz w:val="20"/>
        </w:rPr>
      </w:pPr>
      <w:r w:rsidRPr="00097395">
        <w:drawing>
          <wp:inline distT="0" distB="0" distL="0" distR="0" wp14:anchorId="7C62C5D1" wp14:editId="1EACA417">
            <wp:extent cx="5760085" cy="1979295"/>
            <wp:effectExtent l="0" t="0" r="0" b="1905"/>
            <wp:docPr id="717459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C601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38A7E6A3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1C47BFA0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078F30C0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1B4DDE24" w14:textId="77777777" w:rsidR="00BB10C5" w:rsidRPr="005A3C3F" w:rsidRDefault="00BB10C5" w:rsidP="00BB10C5">
      <w:pPr>
        <w:pStyle w:val="TextoNormal"/>
        <w:rPr>
          <w:rFonts w:ascii="Verdana" w:hAnsi="Verdana"/>
          <w:sz w:val="20"/>
        </w:rPr>
      </w:pPr>
    </w:p>
    <w:p w14:paraId="1948E44F" w14:textId="77777777" w:rsidR="00B64B0D" w:rsidRPr="005A3C3F" w:rsidRDefault="00B64B0D" w:rsidP="00BB10C5">
      <w:pPr>
        <w:pStyle w:val="TextoNormal"/>
        <w:rPr>
          <w:rFonts w:ascii="Verdana" w:hAnsi="Verdana"/>
          <w:sz w:val="20"/>
        </w:rPr>
      </w:pPr>
    </w:p>
    <w:p w14:paraId="610B135C" w14:textId="77777777" w:rsidR="00B64B0D" w:rsidRPr="005A3C3F" w:rsidRDefault="00B64B0D" w:rsidP="00BB10C5">
      <w:pPr>
        <w:pStyle w:val="TextoNormal"/>
        <w:rPr>
          <w:rFonts w:ascii="Verdana" w:hAnsi="Verdana"/>
          <w:sz w:val="20"/>
        </w:rPr>
      </w:pPr>
    </w:p>
    <w:p w14:paraId="74D430D1" w14:textId="77777777" w:rsidR="00B64B0D" w:rsidRPr="005A3C3F" w:rsidRDefault="00B64B0D" w:rsidP="00BB10C5">
      <w:pPr>
        <w:pStyle w:val="TextoNormal"/>
        <w:rPr>
          <w:rFonts w:ascii="Verdana" w:hAnsi="Verdana"/>
          <w:sz w:val="20"/>
        </w:rPr>
      </w:pPr>
    </w:p>
    <w:p w14:paraId="408F4735" w14:textId="77777777" w:rsidR="00B64B0D" w:rsidRPr="005A3C3F" w:rsidRDefault="00B64B0D" w:rsidP="00BB10C5">
      <w:pPr>
        <w:pStyle w:val="TextoNormal"/>
        <w:rPr>
          <w:rFonts w:ascii="Verdana" w:hAnsi="Verdana"/>
          <w:sz w:val="20"/>
        </w:rPr>
      </w:pPr>
    </w:p>
    <w:p w14:paraId="6AA2C8C0" w14:textId="77777777" w:rsidR="00334CDF" w:rsidRPr="005A3C3F" w:rsidRDefault="00334CDF" w:rsidP="00BB10C5">
      <w:pPr>
        <w:pStyle w:val="TextoNormal"/>
        <w:rPr>
          <w:rFonts w:ascii="Verdana" w:hAnsi="Verdana"/>
          <w:sz w:val="20"/>
        </w:rPr>
      </w:pPr>
    </w:p>
    <w:p w14:paraId="40055792" w14:textId="2CA66325" w:rsidR="00B64B0D" w:rsidRPr="005A3C3F" w:rsidRDefault="00B64B0D" w:rsidP="00B64B0D">
      <w:pPr>
        <w:spacing w:line="276" w:lineRule="auto"/>
        <w:rPr>
          <w:rFonts w:ascii="Verdana" w:hAnsi="Verdana"/>
        </w:rPr>
      </w:pPr>
    </w:p>
    <w:p w14:paraId="27FD4E16" w14:textId="77777777" w:rsidR="00B64B0D" w:rsidRPr="005A3C3F" w:rsidRDefault="00B64B0D" w:rsidP="00B64B0D">
      <w:pPr>
        <w:spacing w:line="276" w:lineRule="auto"/>
        <w:rPr>
          <w:rFonts w:ascii="Verdana" w:hAnsi="Verdana"/>
        </w:rPr>
      </w:pPr>
    </w:p>
    <w:p w14:paraId="4BF7C439" w14:textId="79083933" w:rsidR="00243AA7" w:rsidRDefault="00243AA7" w:rsidP="00243AA7">
      <w:r>
        <w:t xml:space="preserve">De acordo com a alínea d), do nº1 </w:t>
      </w:r>
      <w:proofErr w:type="spellStart"/>
      <w:r>
        <w:t>art</w:t>
      </w:r>
      <w:proofErr w:type="spellEnd"/>
      <w:r>
        <w:t xml:space="preserve">. 17º o relatório e contas foi apreciado pelo Conselho Fiscal.  </w:t>
      </w:r>
    </w:p>
    <w:p w14:paraId="3BA977DC" w14:textId="2FBA2951" w:rsidR="00B64B0D" w:rsidRDefault="00B64B0D" w:rsidP="00B64B0D">
      <w:pPr>
        <w:spacing w:line="276" w:lineRule="auto"/>
        <w:rPr>
          <w:rFonts w:ascii="Verdana" w:hAnsi="Verdana"/>
        </w:rPr>
      </w:pPr>
    </w:p>
    <w:p w14:paraId="5E88D888" w14:textId="77777777" w:rsidR="007E19F8" w:rsidRDefault="007E19F8" w:rsidP="00B64B0D">
      <w:pPr>
        <w:spacing w:line="276" w:lineRule="auto"/>
        <w:rPr>
          <w:rFonts w:ascii="Verdana" w:hAnsi="Verdana"/>
        </w:rPr>
      </w:pPr>
    </w:p>
    <w:p w14:paraId="4F60F7B6" w14:textId="77777777" w:rsidR="007E19F8" w:rsidRDefault="007E19F8" w:rsidP="00B64B0D">
      <w:pPr>
        <w:spacing w:line="276" w:lineRule="auto"/>
        <w:rPr>
          <w:rFonts w:ascii="Verdana" w:hAnsi="Verdana"/>
        </w:rPr>
      </w:pPr>
    </w:p>
    <w:p w14:paraId="20CD2FD1" w14:textId="77777777" w:rsidR="007E19F8" w:rsidRDefault="007E19F8" w:rsidP="00B64B0D">
      <w:pPr>
        <w:spacing w:line="276" w:lineRule="auto"/>
        <w:rPr>
          <w:rFonts w:ascii="Verdana" w:hAnsi="Verdana"/>
        </w:rPr>
      </w:pPr>
    </w:p>
    <w:p w14:paraId="50713B6B" w14:textId="77777777" w:rsidR="007E19F8" w:rsidRPr="005A3C3F" w:rsidRDefault="007E19F8" w:rsidP="00B64B0D">
      <w:pPr>
        <w:spacing w:line="276" w:lineRule="auto"/>
        <w:rPr>
          <w:rFonts w:ascii="Verdana" w:hAnsi="Verdana"/>
        </w:rPr>
      </w:pPr>
    </w:p>
    <w:p w14:paraId="6F6812E7" w14:textId="77777777" w:rsidR="00B64B0D" w:rsidRPr="005A3C3F" w:rsidRDefault="00B64B0D" w:rsidP="00B64B0D">
      <w:pPr>
        <w:spacing w:line="240" w:lineRule="auto"/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557"/>
        <w:gridCol w:w="4257"/>
      </w:tblGrid>
      <w:tr w:rsidR="007E19F8" w14:paraId="627BB0F8" w14:textId="77777777" w:rsidTr="00243AA7"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AFED7C4" w14:textId="073B8796" w:rsidR="007E19F8" w:rsidRDefault="003A5C53" w:rsidP="00B64B0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Sr. João Conde</w:t>
            </w:r>
          </w:p>
          <w:p w14:paraId="1B2918A4" w14:textId="7777777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  <w:p w14:paraId="126A4A66" w14:textId="7777777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  <w:p w14:paraId="40E94C25" w14:textId="7777777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  <w:p w14:paraId="01A7C999" w14:textId="12B4E60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557" w:type="dxa"/>
          </w:tcPr>
          <w:p w14:paraId="17887B8F" w14:textId="77777777" w:rsidR="007E19F8" w:rsidRPr="005A3C3F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1CED9BB8" w14:textId="2BAC2E15" w:rsidR="007E19F8" w:rsidRDefault="003A5C53" w:rsidP="00B64B0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Diana Padinha</w:t>
            </w:r>
          </w:p>
        </w:tc>
      </w:tr>
      <w:tr w:rsidR="007E19F8" w14:paraId="1A0EBF2D" w14:textId="77777777" w:rsidTr="00243AA7">
        <w:tc>
          <w:tcPr>
            <w:tcW w:w="4257" w:type="dxa"/>
            <w:tcBorders>
              <w:top w:val="single" w:sz="4" w:space="0" w:color="auto"/>
            </w:tcBorders>
          </w:tcPr>
          <w:p w14:paraId="1996FE26" w14:textId="3A6667A4" w:rsidR="007E19F8" w:rsidRDefault="003A5C53" w:rsidP="00B64B0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Patrícia Santos</w:t>
            </w:r>
          </w:p>
          <w:p w14:paraId="3FB7F0BE" w14:textId="7777777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  <w:p w14:paraId="272406F7" w14:textId="77777777" w:rsidR="00243AA7" w:rsidRDefault="00243AA7" w:rsidP="00B64B0D">
            <w:pPr>
              <w:spacing w:line="240" w:lineRule="auto"/>
              <w:rPr>
                <w:rFonts w:ascii="Verdana" w:hAnsi="Verdana"/>
              </w:rPr>
            </w:pPr>
          </w:p>
          <w:p w14:paraId="7CB943D2" w14:textId="77777777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  <w:p w14:paraId="41FBC970" w14:textId="2E9828BC" w:rsidR="007E19F8" w:rsidRDefault="00243AA7" w:rsidP="00B64B0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Murtal, </w:t>
            </w:r>
            <w:r w:rsidR="00AA320F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de </w:t>
            </w:r>
            <w:proofErr w:type="gramStart"/>
            <w:r>
              <w:rPr>
                <w:rFonts w:ascii="Verdana" w:hAnsi="Verdana"/>
              </w:rPr>
              <w:t>Julho</w:t>
            </w:r>
            <w:proofErr w:type="gramEnd"/>
            <w:r>
              <w:rPr>
                <w:rFonts w:ascii="Verdana" w:hAnsi="Verdana"/>
              </w:rPr>
              <w:t xml:space="preserve"> de 202</w:t>
            </w:r>
            <w:r w:rsidR="00AA320F">
              <w:rPr>
                <w:rFonts w:ascii="Verdana" w:hAnsi="Verdana"/>
              </w:rPr>
              <w:t>5</w:t>
            </w:r>
          </w:p>
          <w:p w14:paraId="3E40F83E" w14:textId="6A6BBB42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557" w:type="dxa"/>
          </w:tcPr>
          <w:p w14:paraId="39FA2E6E" w14:textId="77777777" w:rsidR="007E19F8" w:rsidRPr="005A3C3F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4257" w:type="dxa"/>
            <w:shd w:val="clear" w:color="auto" w:fill="auto"/>
          </w:tcPr>
          <w:p w14:paraId="5D803219" w14:textId="7BDAA1C8" w:rsidR="007E19F8" w:rsidRDefault="007E19F8" w:rsidP="00B64B0D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243AA7" w14:paraId="30B2337F" w14:textId="77777777" w:rsidTr="00243AA7">
        <w:tc>
          <w:tcPr>
            <w:tcW w:w="4257" w:type="dxa"/>
          </w:tcPr>
          <w:p w14:paraId="58B83341" w14:textId="77777777" w:rsidR="00243AA7" w:rsidRDefault="00243AA7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557" w:type="dxa"/>
          </w:tcPr>
          <w:p w14:paraId="2D931AB5" w14:textId="77777777" w:rsidR="00243AA7" w:rsidRPr="005A3C3F" w:rsidRDefault="00243AA7" w:rsidP="00B64B0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4257" w:type="dxa"/>
            <w:shd w:val="clear" w:color="auto" w:fill="auto"/>
          </w:tcPr>
          <w:p w14:paraId="7F746E23" w14:textId="77777777" w:rsidR="00243AA7" w:rsidRDefault="00243AA7" w:rsidP="00B64B0D">
            <w:pPr>
              <w:spacing w:line="240" w:lineRule="auto"/>
              <w:rPr>
                <w:rFonts w:ascii="Verdana" w:hAnsi="Verdana"/>
              </w:rPr>
            </w:pPr>
          </w:p>
        </w:tc>
      </w:tr>
    </w:tbl>
    <w:p w14:paraId="06AA1BE9" w14:textId="77777777" w:rsidR="00B64B0D" w:rsidRDefault="00B64B0D" w:rsidP="007E19F8">
      <w:pPr>
        <w:spacing w:line="240" w:lineRule="auto"/>
        <w:rPr>
          <w:rFonts w:ascii="Verdana" w:hAnsi="Verdana"/>
        </w:rPr>
      </w:pPr>
    </w:p>
    <w:p w14:paraId="7705C341" w14:textId="77777777" w:rsidR="007E19F8" w:rsidRDefault="007E19F8" w:rsidP="007E19F8">
      <w:pPr>
        <w:spacing w:line="240" w:lineRule="auto"/>
        <w:rPr>
          <w:rFonts w:ascii="Verdana" w:hAnsi="Verdana"/>
        </w:rPr>
      </w:pPr>
    </w:p>
    <w:p w14:paraId="04AEFF9B" w14:textId="77777777" w:rsidR="007E19F8" w:rsidRPr="005A3C3F" w:rsidRDefault="007E19F8" w:rsidP="007E19F8">
      <w:pPr>
        <w:spacing w:line="240" w:lineRule="auto"/>
        <w:rPr>
          <w:rFonts w:ascii="Verdana" w:hAnsi="Verdana"/>
        </w:rPr>
      </w:pPr>
    </w:p>
    <w:sectPr w:rsidR="007E19F8" w:rsidRPr="005A3C3F" w:rsidSect="009201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EB07" w14:textId="77777777" w:rsidR="00EB5BA9" w:rsidRDefault="00EB5BA9" w:rsidP="00203B73">
      <w:pPr>
        <w:spacing w:line="240" w:lineRule="auto"/>
      </w:pPr>
      <w:r>
        <w:separator/>
      </w:r>
    </w:p>
  </w:endnote>
  <w:endnote w:type="continuationSeparator" w:id="0">
    <w:p w14:paraId="59DBF4C9" w14:textId="77777777" w:rsidR="00EB5BA9" w:rsidRDefault="00EB5BA9" w:rsidP="00203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E0D3" w14:textId="77777777" w:rsidR="009438A4" w:rsidRDefault="00943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9"/>
      <w:gridCol w:w="4772"/>
    </w:tblGrid>
    <w:tr w:rsidR="00B468E2" w:rsidRPr="00B468E2" w14:paraId="2EDF5762" w14:textId="77777777" w:rsidTr="006D036C">
      <w:tc>
        <w:tcPr>
          <w:tcW w:w="4361" w:type="dxa"/>
        </w:tcPr>
        <w:p w14:paraId="27FD8F72" w14:textId="296CB45B" w:rsidR="00B468E2" w:rsidRPr="00B468E2" w:rsidRDefault="00446F06">
          <w:pPr>
            <w:pStyle w:val="Foo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RELATÓRIO E CONTAS 202</w:t>
          </w:r>
          <w:r w:rsidR="009438A4">
            <w:rPr>
              <w:rFonts w:ascii="Verdana" w:hAnsi="Verdana"/>
              <w:sz w:val="16"/>
              <w:szCs w:val="16"/>
            </w:rPr>
            <w:t>4</w:t>
          </w:r>
        </w:p>
      </w:tc>
      <w:tc>
        <w:tcPr>
          <w:tcW w:w="4850" w:type="dxa"/>
        </w:tcPr>
        <w:p w14:paraId="4574DA16" w14:textId="20A66509" w:rsidR="00B468E2" w:rsidRPr="00B468E2" w:rsidRDefault="00000000" w:rsidP="00B262A3">
          <w:pPr>
            <w:pStyle w:val="Footer"/>
            <w:jc w:val="right"/>
            <w:rPr>
              <w:rFonts w:ascii="Verdana" w:hAnsi="Verdana"/>
              <w:sz w:val="16"/>
              <w:szCs w:val="16"/>
            </w:rPr>
          </w:pPr>
          <w:sdt>
            <w:sdtPr>
              <w:rPr>
                <w:rFonts w:ascii="Verdana" w:hAnsi="Verdana"/>
                <w:sz w:val="16"/>
                <w:szCs w:val="16"/>
              </w:rPr>
              <w:id w:val="-1409380788"/>
              <w:docPartObj>
                <w:docPartGallery w:val="Page Numbers (Bottom of Page)"/>
                <w:docPartUnique/>
              </w:docPartObj>
            </w:sdtPr>
            <w:sdtContent>
              <w:r w:rsidR="00B262A3">
                <w:rPr>
                  <w:rFonts w:ascii="Verdana" w:hAnsi="Verdana"/>
                  <w:sz w:val="16"/>
                  <w:szCs w:val="16"/>
                </w:rPr>
                <w:t>PÁGINA</w:t>
              </w:r>
              <w:r w:rsidR="00B4732F">
                <w:rPr>
                  <w:rFonts w:ascii="Verdana" w:hAnsi="Verdana"/>
                  <w:sz w:val="16"/>
                  <w:szCs w:val="16"/>
                </w:rPr>
                <w:t xml:space="preserve"> </w:t>
              </w:r>
              <w:r w:rsidR="00A04055" w:rsidRPr="006D036C">
                <w:rPr>
                  <w:rFonts w:ascii="Verdana" w:hAnsi="Verdana"/>
                  <w:b/>
                  <w:bCs/>
                  <w:sz w:val="16"/>
                  <w:szCs w:val="16"/>
                </w:rPr>
                <w:fldChar w:fldCharType="begin"/>
              </w:r>
              <w:r w:rsidR="00A04055" w:rsidRPr="006D036C">
                <w:rPr>
                  <w:rFonts w:ascii="Verdana" w:hAnsi="Verdana"/>
                  <w:b/>
                  <w:bCs/>
                  <w:sz w:val="16"/>
                  <w:szCs w:val="16"/>
                </w:rPr>
                <w:instrText>PAGE   \* MERGEFORMAT</w:instrText>
              </w:r>
              <w:r w:rsidR="00A04055" w:rsidRPr="006D036C">
                <w:rPr>
                  <w:rFonts w:ascii="Verdana" w:hAnsi="Verdana"/>
                  <w:b/>
                  <w:bCs/>
                  <w:sz w:val="16"/>
                  <w:szCs w:val="16"/>
                </w:rPr>
                <w:fldChar w:fldCharType="separate"/>
              </w:r>
              <w:r w:rsidR="00A04055" w:rsidRPr="006D036C">
                <w:rPr>
                  <w:rFonts w:ascii="Verdana" w:hAnsi="Verdana"/>
                  <w:b/>
                  <w:bCs/>
                  <w:sz w:val="16"/>
                  <w:szCs w:val="16"/>
                </w:rPr>
                <w:t>2</w:t>
              </w:r>
              <w:r w:rsidR="00A04055" w:rsidRPr="006D036C">
                <w:rPr>
                  <w:rFonts w:ascii="Verdana" w:hAnsi="Verdana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  <w:r w:rsidR="00B4732F">
            <w:rPr>
              <w:rFonts w:ascii="Verdana" w:hAnsi="Verdana"/>
              <w:sz w:val="16"/>
              <w:szCs w:val="16"/>
            </w:rPr>
            <w:t xml:space="preserve"> DE </w:t>
          </w:r>
          <w:r w:rsidR="008957D9">
            <w:rPr>
              <w:rFonts w:ascii="Verdana" w:hAnsi="Verdana"/>
              <w:sz w:val="16"/>
              <w:szCs w:val="16"/>
            </w:rPr>
            <w:fldChar w:fldCharType="begin"/>
          </w:r>
          <w:r w:rsidR="008957D9">
            <w:rPr>
              <w:rFonts w:ascii="Verdana" w:hAnsi="Verdana"/>
              <w:sz w:val="16"/>
              <w:szCs w:val="16"/>
            </w:rPr>
            <w:instrText xml:space="preserve"> NUMPAGES  \* MERGEFORMAT </w:instrText>
          </w:r>
          <w:r w:rsidR="008957D9">
            <w:rPr>
              <w:rFonts w:ascii="Verdana" w:hAnsi="Verdana"/>
              <w:sz w:val="16"/>
              <w:szCs w:val="16"/>
            </w:rPr>
            <w:fldChar w:fldCharType="separate"/>
          </w:r>
          <w:r w:rsidR="008957D9">
            <w:rPr>
              <w:rFonts w:ascii="Verdana" w:hAnsi="Verdana"/>
              <w:noProof/>
              <w:sz w:val="16"/>
              <w:szCs w:val="16"/>
            </w:rPr>
            <w:t>11</w:t>
          </w:r>
          <w:r w:rsidR="008957D9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58DF3055" w14:textId="77777777" w:rsidR="00203B73" w:rsidRDefault="00203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507" w14:textId="77777777" w:rsidR="009438A4" w:rsidRDefault="0094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3D92" w14:textId="77777777" w:rsidR="00EB5BA9" w:rsidRDefault="00EB5BA9" w:rsidP="00203B73">
      <w:pPr>
        <w:spacing w:line="240" w:lineRule="auto"/>
      </w:pPr>
      <w:r>
        <w:separator/>
      </w:r>
    </w:p>
  </w:footnote>
  <w:footnote w:type="continuationSeparator" w:id="0">
    <w:p w14:paraId="5BD829BD" w14:textId="77777777" w:rsidR="00EB5BA9" w:rsidRDefault="00EB5BA9" w:rsidP="00203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D2B9" w14:textId="77777777" w:rsidR="009438A4" w:rsidRDefault="00943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4530"/>
    </w:tblGrid>
    <w:tr w:rsidR="003B3F26" w14:paraId="6F896FFB" w14:textId="77777777" w:rsidTr="003B3F26">
      <w:tc>
        <w:tcPr>
          <w:tcW w:w="4605" w:type="dxa"/>
        </w:tcPr>
        <w:p w14:paraId="10A77469" w14:textId="3E15B128" w:rsidR="003B3F26" w:rsidRPr="003B3F26" w:rsidRDefault="00446F06" w:rsidP="00522867">
          <w:pPr>
            <w:pStyle w:val="Header"/>
            <w:rPr>
              <w:rFonts w:ascii="Verdana" w:hAnsi="Verdana"/>
              <w:sz w:val="16"/>
              <w:szCs w:val="16"/>
            </w:rPr>
          </w:pPr>
          <w:r w:rsidRPr="00B468E2">
            <w:rPr>
              <w:rFonts w:ascii="Verdana" w:hAnsi="Verdana"/>
              <w:sz w:val="16"/>
              <w:szCs w:val="16"/>
            </w:rPr>
            <w:t>ANIMA MURTAL - ASSOCIAÇÃO COMUNITÁRIA</w:t>
          </w:r>
        </w:p>
      </w:tc>
      <w:tc>
        <w:tcPr>
          <w:tcW w:w="4606" w:type="dxa"/>
        </w:tcPr>
        <w:p w14:paraId="0329A41C" w14:textId="1F1DC244" w:rsidR="003B3F26" w:rsidRPr="003B3F26" w:rsidRDefault="009438A4" w:rsidP="003B3F26">
          <w:pPr>
            <w:pStyle w:val="Header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05</w:t>
          </w:r>
          <w:r w:rsidR="003B3F26" w:rsidRPr="003B3F26">
            <w:rPr>
              <w:rFonts w:ascii="Verdana" w:hAnsi="Verdana"/>
              <w:sz w:val="16"/>
              <w:szCs w:val="16"/>
            </w:rPr>
            <w:t xml:space="preserve"> </w:t>
          </w:r>
          <w:proofErr w:type="gramStart"/>
          <w:r w:rsidR="00E00E18">
            <w:rPr>
              <w:rFonts w:ascii="Verdana" w:hAnsi="Verdana"/>
              <w:sz w:val="16"/>
              <w:szCs w:val="16"/>
            </w:rPr>
            <w:t>JULHO</w:t>
          </w:r>
          <w:proofErr w:type="gramEnd"/>
          <w:r w:rsidR="003B3F26" w:rsidRPr="003B3F26">
            <w:rPr>
              <w:rFonts w:ascii="Verdana" w:hAnsi="Verdana"/>
              <w:sz w:val="16"/>
              <w:szCs w:val="16"/>
            </w:rPr>
            <w:t xml:space="preserve"> 202</w:t>
          </w:r>
          <w:r>
            <w:rPr>
              <w:rFonts w:ascii="Verdana" w:hAnsi="Verdana"/>
              <w:sz w:val="16"/>
              <w:szCs w:val="16"/>
            </w:rPr>
            <w:t>5</w:t>
          </w:r>
        </w:p>
      </w:tc>
    </w:tr>
  </w:tbl>
  <w:p w14:paraId="14B16F99" w14:textId="411752EC" w:rsidR="00203B73" w:rsidRPr="00522867" w:rsidRDefault="00203B73" w:rsidP="00522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B64F" w14:textId="77777777" w:rsidR="009438A4" w:rsidRDefault="00943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30C2"/>
    <w:multiLevelType w:val="hybridMultilevel"/>
    <w:tmpl w:val="1F2050CE"/>
    <w:lvl w:ilvl="0" w:tplc="4D5E7090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582ABCB6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5751E"/>
    <w:multiLevelType w:val="multilevel"/>
    <w:tmpl w:val="87BA4D14"/>
    <w:lvl w:ilvl="0">
      <w:start w:val="1"/>
      <w:numFmt w:val="decimal"/>
      <w:pStyle w:val="AnexoNivel1"/>
      <w:lvlText w:val="%1"/>
      <w:lvlJc w:val="left"/>
      <w:pPr>
        <w:tabs>
          <w:tab w:val="num" w:pos="0"/>
        </w:tabs>
        <w:ind w:left="284" w:hanging="28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"/>
        </w:tabs>
        <w:ind w:left="29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"/>
        </w:tabs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5"/>
        </w:tabs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2" w15:restartNumberingAfterBreak="0">
    <w:nsid w:val="3F6B2438"/>
    <w:multiLevelType w:val="hybridMultilevel"/>
    <w:tmpl w:val="8592D2D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A31CF"/>
    <w:multiLevelType w:val="multilevel"/>
    <w:tmpl w:val="9A2AA9D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"/>
        </w:tabs>
        <w:ind w:left="29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"/>
        </w:tabs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5"/>
        </w:tabs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4" w15:restartNumberingAfterBreak="0">
    <w:nsid w:val="5A4022D7"/>
    <w:multiLevelType w:val="hybridMultilevel"/>
    <w:tmpl w:val="B6B24B88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C2A40"/>
    <w:multiLevelType w:val="hybridMultilevel"/>
    <w:tmpl w:val="29AADD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B31"/>
    <w:multiLevelType w:val="hybridMultilevel"/>
    <w:tmpl w:val="C2385C2E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541439">
    <w:abstractNumId w:val="1"/>
  </w:num>
  <w:num w:numId="2" w16cid:durableId="256527337">
    <w:abstractNumId w:val="5"/>
  </w:num>
  <w:num w:numId="3" w16cid:durableId="1781996039">
    <w:abstractNumId w:val="0"/>
  </w:num>
  <w:num w:numId="4" w16cid:durableId="1294479499">
    <w:abstractNumId w:val="6"/>
  </w:num>
  <w:num w:numId="5" w16cid:durableId="1394814527">
    <w:abstractNumId w:val="4"/>
  </w:num>
  <w:num w:numId="6" w16cid:durableId="710610408">
    <w:abstractNumId w:val="2"/>
  </w:num>
  <w:num w:numId="7" w16cid:durableId="430664035">
    <w:abstractNumId w:val="3"/>
  </w:num>
  <w:num w:numId="8" w16cid:durableId="1207259554">
    <w:abstractNumId w:val="1"/>
  </w:num>
  <w:num w:numId="9" w16cid:durableId="444077871">
    <w:abstractNumId w:val="1"/>
  </w:num>
  <w:num w:numId="10" w16cid:durableId="1850218580">
    <w:abstractNumId w:val="1"/>
  </w:num>
  <w:num w:numId="11" w16cid:durableId="1836872471">
    <w:abstractNumId w:val="1"/>
  </w:num>
  <w:num w:numId="12" w16cid:durableId="2091386824">
    <w:abstractNumId w:val="1"/>
  </w:num>
  <w:num w:numId="13" w16cid:durableId="145378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8F"/>
    <w:rsid w:val="00003191"/>
    <w:rsid w:val="000172CD"/>
    <w:rsid w:val="00020FD7"/>
    <w:rsid w:val="000273A8"/>
    <w:rsid w:val="0002756C"/>
    <w:rsid w:val="00036620"/>
    <w:rsid w:val="000403A0"/>
    <w:rsid w:val="000722C0"/>
    <w:rsid w:val="00082CCA"/>
    <w:rsid w:val="00087457"/>
    <w:rsid w:val="0009569E"/>
    <w:rsid w:val="000A22DB"/>
    <w:rsid w:val="000A298C"/>
    <w:rsid w:val="000A78ED"/>
    <w:rsid w:val="000D3518"/>
    <w:rsid w:val="000E1383"/>
    <w:rsid w:val="000E2E2B"/>
    <w:rsid w:val="000F192E"/>
    <w:rsid w:val="00102D3D"/>
    <w:rsid w:val="001278AC"/>
    <w:rsid w:val="00147734"/>
    <w:rsid w:val="00175EC9"/>
    <w:rsid w:val="001A44FD"/>
    <w:rsid w:val="001A464E"/>
    <w:rsid w:val="001A7D8F"/>
    <w:rsid w:val="001D29CB"/>
    <w:rsid w:val="001F16AA"/>
    <w:rsid w:val="00203B73"/>
    <w:rsid w:val="00210875"/>
    <w:rsid w:val="00243AA7"/>
    <w:rsid w:val="002563D2"/>
    <w:rsid w:val="00261B67"/>
    <w:rsid w:val="00263665"/>
    <w:rsid w:val="002650A3"/>
    <w:rsid w:val="00292100"/>
    <w:rsid w:val="002B17F8"/>
    <w:rsid w:val="002B2142"/>
    <w:rsid w:val="002C495E"/>
    <w:rsid w:val="002C7153"/>
    <w:rsid w:val="002D1AD1"/>
    <w:rsid w:val="00334CDF"/>
    <w:rsid w:val="00350A87"/>
    <w:rsid w:val="00350FE3"/>
    <w:rsid w:val="0037100F"/>
    <w:rsid w:val="00387522"/>
    <w:rsid w:val="00397CF0"/>
    <w:rsid w:val="003A3939"/>
    <w:rsid w:val="003A5C53"/>
    <w:rsid w:val="003B2810"/>
    <w:rsid w:val="003B3F26"/>
    <w:rsid w:val="003C2286"/>
    <w:rsid w:val="003C2BD2"/>
    <w:rsid w:val="00431C46"/>
    <w:rsid w:val="00446F06"/>
    <w:rsid w:val="00471227"/>
    <w:rsid w:val="00471492"/>
    <w:rsid w:val="00480358"/>
    <w:rsid w:val="00495E70"/>
    <w:rsid w:val="00496951"/>
    <w:rsid w:val="004E1959"/>
    <w:rsid w:val="00522867"/>
    <w:rsid w:val="005268CD"/>
    <w:rsid w:val="005409AE"/>
    <w:rsid w:val="0057518F"/>
    <w:rsid w:val="005766E3"/>
    <w:rsid w:val="00582520"/>
    <w:rsid w:val="00587E40"/>
    <w:rsid w:val="00590F1C"/>
    <w:rsid w:val="00591139"/>
    <w:rsid w:val="005A2BDF"/>
    <w:rsid w:val="005A3C3F"/>
    <w:rsid w:val="005A5102"/>
    <w:rsid w:val="005B32D7"/>
    <w:rsid w:val="005B3CF0"/>
    <w:rsid w:val="005C0FC8"/>
    <w:rsid w:val="005E120E"/>
    <w:rsid w:val="005F0744"/>
    <w:rsid w:val="005F34B5"/>
    <w:rsid w:val="0061595C"/>
    <w:rsid w:val="00617B00"/>
    <w:rsid w:val="00627135"/>
    <w:rsid w:val="00641A5C"/>
    <w:rsid w:val="00666091"/>
    <w:rsid w:val="00676289"/>
    <w:rsid w:val="006A3F68"/>
    <w:rsid w:val="006A4B94"/>
    <w:rsid w:val="006A6C15"/>
    <w:rsid w:val="006B7C69"/>
    <w:rsid w:val="006B7CCC"/>
    <w:rsid w:val="006C5467"/>
    <w:rsid w:val="006D036C"/>
    <w:rsid w:val="006D15F1"/>
    <w:rsid w:val="006E7D73"/>
    <w:rsid w:val="0070450E"/>
    <w:rsid w:val="007106FE"/>
    <w:rsid w:val="007358B3"/>
    <w:rsid w:val="0074567A"/>
    <w:rsid w:val="007756E9"/>
    <w:rsid w:val="00797280"/>
    <w:rsid w:val="007B2B0A"/>
    <w:rsid w:val="007C4CEC"/>
    <w:rsid w:val="007E19F8"/>
    <w:rsid w:val="007E6215"/>
    <w:rsid w:val="007F2291"/>
    <w:rsid w:val="007F2920"/>
    <w:rsid w:val="008120AD"/>
    <w:rsid w:val="00815132"/>
    <w:rsid w:val="00837FBA"/>
    <w:rsid w:val="00840E38"/>
    <w:rsid w:val="00842502"/>
    <w:rsid w:val="0085510F"/>
    <w:rsid w:val="008666E5"/>
    <w:rsid w:val="008671A1"/>
    <w:rsid w:val="00876BEF"/>
    <w:rsid w:val="008825F6"/>
    <w:rsid w:val="008957D9"/>
    <w:rsid w:val="008A4530"/>
    <w:rsid w:val="008D0630"/>
    <w:rsid w:val="008D760C"/>
    <w:rsid w:val="008F0224"/>
    <w:rsid w:val="008F4C81"/>
    <w:rsid w:val="00900727"/>
    <w:rsid w:val="00904364"/>
    <w:rsid w:val="009201F7"/>
    <w:rsid w:val="00936B31"/>
    <w:rsid w:val="009438A4"/>
    <w:rsid w:val="00976D76"/>
    <w:rsid w:val="009B14E3"/>
    <w:rsid w:val="009E7E33"/>
    <w:rsid w:val="00A04055"/>
    <w:rsid w:val="00A3464E"/>
    <w:rsid w:val="00A424B3"/>
    <w:rsid w:val="00A447FE"/>
    <w:rsid w:val="00A564A1"/>
    <w:rsid w:val="00A62598"/>
    <w:rsid w:val="00A76324"/>
    <w:rsid w:val="00AA320F"/>
    <w:rsid w:val="00AA5E94"/>
    <w:rsid w:val="00AA6120"/>
    <w:rsid w:val="00AC77FF"/>
    <w:rsid w:val="00AC7EB3"/>
    <w:rsid w:val="00AD476A"/>
    <w:rsid w:val="00B04495"/>
    <w:rsid w:val="00B17A23"/>
    <w:rsid w:val="00B262A3"/>
    <w:rsid w:val="00B3106C"/>
    <w:rsid w:val="00B468E2"/>
    <w:rsid w:val="00B4732F"/>
    <w:rsid w:val="00B64B0D"/>
    <w:rsid w:val="00B95C5C"/>
    <w:rsid w:val="00BB10C5"/>
    <w:rsid w:val="00BD077B"/>
    <w:rsid w:val="00BD1AB6"/>
    <w:rsid w:val="00C02618"/>
    <w:rsid w:val="00C055EA"/>
    <w:rsid w:val="00C0594A"/>
    <w:rsid w:val="00C07336"/>
    <w:rsid w:val="00C334C5"/>
    <w:rsid w:val="00C42739"/>
    <w:rsid w:val="00C81045"/>
    <w:rsid w:val="00C832D5"/>
    <w:rsid w:val="00C862EB"/>
    <w:rsid w:val="00CD29CA"/>
    <w:rsid w:val="00CE0744"/>
    <w:rsid w:val="00CE2719"/>
    <w:rsid w:val="00CE3AB7"/>
    <w:rsid w:val="00CE6FE7"/>
    <w:rsid w:val="00CE7988"/>
    <w:rsid w:val="00CF28D9"/>
    <w:rsid w:val="00D009F6"/>
    <w:rsid w:val="00D033E3"/>
    <w:rsid w:val="00D04378"/>
    <w:rsid w:val="00D239F2"/>
    <w:rsid w:val="00D2512A"/>
    <w:rsid w:val="00D25D19"/>
    <w:rsid w:val="00D26157"/>
    <w:rsid w:val="00D26F20"/>
    <w:rsid w:val="00D33ECC"/>
    <w:rsid w:val="00D522BD"/>
    <w:rsid w:val="00D56D45"/>
    <w:rsid w:val="00D660EB"/>
    <w:rsid w:val="00D77C03"/>
    <w:rsid w:val="00D854CF"/>
    <w:rsid w:val="00D872F1"/>
    <w:rsid w:val="00DA0F86"/>
    <w:rsid w:val="00DD0D03"/>
    <w:rsid w:val="00DE5844"/>
    <w:rsid w:val="00DE74B7"/>
    <w:rsid w:val="00E00E18"/>
    <w:rsid w:val="00E046EA"/>
    <w:rsid w:val="00E51823"/>
    <w:rsid w:val="00E56E3A"/>
    <w:rsid w:val="00E63235"/>
    <w:rsid w:val="00E90A0D"/>
    <w:rsid w:val="00EB5BA9"/>
    <w:rsid w:val="00EC493A"/>
    <w:rsid w:val="00EC7141"/>
    <w:rsid w:val="00EC79CC"/>
    <w:rsid w:val="00ED0F29"/>
    <w:rsid w:val="00EF0F36"/>
    <w:rsid w:val="00EF2779"/>
    <w:rsid w:val="00EF29B6"/>
    <w:rsid w:val="00F04468"/>
    <w:rsid w:val="00F13B29"/>
    <w:rsid w:val="00F1592E"/>
    <w:rsid w:val="00F17C10"/>
    <w:rsid w:val="00F447FD"/>
    <w:rsid w:val="00F56F57"/>
    <w:rsid w:val="00F5782F"/>
    <w:rsid w:val="00F702AB"/>
    <w:rsid w:val="00FA2CF2"/>
    <w:rsid w:val="00FB31BF"/>
    <w:rsid w:val="00FC2C6D"/>
    <w:rsid w:val="00FD1C40"/>
    <w:rsid w:val="00FE7D3C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4D34BC"/>
  <w15:docId w15:val="{B04A11B4-A564-46BE-9380-DB2356EE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8F"/>
    <w:pPr>
      <w:suppressLineNumbers/>
      <w:spacing w:after="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rsid w:val="0057518F"/>
    <w:pPr>
      <w:jc w:val="center"/>
    </w:pPr>
    <w:rPr>
      <w:b/>
      <w:bCs/>
      <w:sz w:val="40"/>
      <w:szCs w:val="40"/>
    </w:rPr>
  </w:style>
  <w:style w:type="paragraph" w:customStyle="1" w:styleId="Sub-Titulo">
    <w:name w:val="Sub-Titulo"/>
    <w:basedOn w:val="Normal"/>
    <w:link w:val="Sub-TituloChar"/>
    <w:rsid w:val="0057518F"/>
    <w:pPr>
      <w:spacing w:line="320" w:lineRule="exact"/>
      <w:jc w:val="center"/>
    </w:pPr>
    <w:rPr>
      <w:rFonts w:cs="Arial"/>
      <w:sz w:val="32"/>
      <w:szCs w:val="32"/>
    </w:rPr>
  </w:style>
  <w:style w:type="paragraph" w:customStyle="1" w:styleId="AnexoSub-titulo">
    <w:name w:val="Anexo Sub-titulo"/>
    <w:basedOn w:val="Sub-Titulo"/>
    <w:qFormat/>
    <w:rsid w:val="0057518F"/>
    <w:pPr>
      <w:spacing w:line="280" w:lineRule="exact"/>
    </w:pPr>
  </w:style>
  <w:style w:type="character" w:customStyle="1" w:styleId="TituloChar">
    <w:name w:val="Titulo Char"/>
    <w:link w:val="Titulo"/>
    <w:rsid w:val="0057518F"/>
    <w:rPr>
      <w:rFonts w:ascii="Arial" w:eastAsia="Times New Roman" w:hAnsi="Arial" w:cs="Times New Roman"/>
      <w:b/>
      <w:bCs/>
      <w:sz w:val="40"/>
      <w:szCs w:val="40"/>
    </w:rPr>
  </w:style>
  <w:style w:type="paragraph" w:customStyle="1" w:styleId="AnexoNivel1">
    <w:name w:val="Anexo Nivel1"/>
    <w:basedOn w:val="Normal"/>
    <w:qFormat/>
    <w:rsid w:val="0057518F"/>
    <w:pPr>
      <w:numPr>
        <w:numId w:val="1"/>
      </w:numPr>
      <w:shd w:val="clear" w:color="auto" w:fill="005A84"/>
      <w:spacing w:before="480" w:after="240"/>
      <w:outlineLvl w:val="0"/>
    </w:pPr>
    <w:rPr>
      <w:rFonts w:cs="Arial"/>
      <w:caps/>
      <w:color w:val="FFFFFF"/>
      <w:sz w:val="28"/>
      <w:szCs w:val="28"/>
    </w:rPr>
  </w:style>
  <w:style w:type="character" w:customStyle="1" w:styleId="Sub-TituloChar">
    <w:name w:val="Sub-Titulo Char"/>
    <w:link w:val="Sub-Titulo"/>
    <w:rsid w:val="0057518F"/>
    <w:rPr>
      <w:rFonts w:ascii="Arial" w:eastAsia="Times New Roman" w:hAnsi="Arial" w:cs="Arial"/>
      <w:sz w:val="32"/>
      <w:szCs w:val="32"/>
    </w:rPr>
  </w:style>
  <w:style w:type="paragraph" w:customStyle="1" w:styleId="TextoNormal">
    <w:name w:val="Texto Normal"/>
    <w:basedOn w:val="Normal"/>
    <w:autoRedefine/>
    <w:rsid w:val="0057518F"/>
    <w:pPr>
      <w:suppressLineNumbers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2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7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1D29CB"/>
    <w:pPr>
      <w:suppressLineNumbers w:val="0"/>
      <w:spacing w:after="200" w:line="240" w:lineRule="auto"/>
      <w:jc w:val="left"/>
    </w:pPr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D29CB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1D29CB"/>
    <w:pPr>
      <w:framePr w:hSpace="180" w:wrap="around" w:vAnchor="text" w:hAnchor="margin" w:y="1167"/>
      <w:suppressLineNumbers w:val="0"/>
      <w:spacing w:line="276" w:lineRule="auto"/>
      <w:jc w:val="left"/>
    </w:pPr>
    <w:rPr>
      <w:rFonts w:asciiTheme="minorHAnsi" w:eastAsiaTheme="minorEastAsia" w:hAnsiTheme="minorHAnsi" w:cstheme="minorBidi"/>
      <w:caps/>
      <w:color w:val="44546A" w:themeColor="text2"/>
      <w:spacing w:val="20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1D29CB"/>
    <w:rPr>
      <w:rFonts w:eastAsiaTheme="minorEastAsia"/>
      <w:caps/>
      <w:color w:val="44546A" w:themeColor="text2"/>
      <w:spacing w:val="20"/>
      <w:sz w:val="32"/>
    </w:rPr>
  </w:style>
  <w:style w:type="paragraph" w:styleId="Header">
    <w:name w:val="header"/>
    <w:basedOn w:val="Normal"/>
    <w:link w:val="HeaderChar"/>
    <w:uiPriority w:val="99"/>
    <w:unhideWhenUsed/>
    <w:rsid w:val="00203B7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B7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B7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B73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5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C5426CE7D496494925E8F3D20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43793-DE77-48C6-9ADB-D596A3E55933}"/>
      </w:docPartPr>
      <w:docPartBody>
        <w:p w:rsidR="00CB6649" w:rsidRDefault="00CE127D" w:rsidP="00CE127D">
          <w:pPr>
            <w:pStyle w:val="633C5426CE7D496494925E8F3D20F92F"/>
          </w:pPr>
          <w:r w:rsidRPr="00D86945">
            <w:rPr>
              <w:rStyle w:val="SubtitleChar"/>
              <w:b/>
              <w:lang w:bidi="pt-PT"/>
            </w:rPr>
            <w:fldChar w:fldCharType="begin"/>
          </w:r>
          <w:r w:rsidRPr="00D86945">
            <w:rPr>
              <w:rStyle w:val="SubtitleChar"/>
              <w:lang w:bidi="pt-PT"/>
            </w:rPr>
            <w:instrText xml:space="preserve"> DATE  \@ "MMMM d"  \* MERGEFORMAT </w:instrText>
          </w:r>
          <w:r w:rsidRPr="00D86945">
            <w:rPr>
              <w:rStyle w:val="SubtitleChar"/>
              <w:b/>
              <w:lang w:bidi="pt-PT"/>
            </w:rPr>
            <w:fldChar w:fldCharType="separate"/>
          </w:r>
          <w:r>
            <w:rPr>
              <w:rStyle w:val="SubtitleChar"/>
              <w:noProof/>
              <w:lang w:bidi="pt-PT"/>
            </w:rPr>
            <w:t>abril 15</w:t>
          </w:r>
          <w:r w:rsidRPr="00D86945">
            <w:rPr>
              <w:rStyle w:val="SubtitleChar"/>
              <w:b/>
              <w:lang w:bidi="pt-PT"/>
            </w:rPr>
            <w:fldChar w:fldCharType="end"/>
          </w:r>
        </w:p>
      </w:docPartBody>
    </w:docPart>
    <w:docPart>
      <w:docPartPr>
        <w:name w:val="26CD9EB3B1944191827AF9EDDCA37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C5AFA-4927-4AB4-97A4-C33B9565846B}"/>
      </w:docPartPr>
      <w:docPartBody>
        <w:p w:rsidR="00CB6649" w:rsidRDefault="00CE127D" w:rsidP="00CE127D">
          <w:pPr>
            <w:pStyle w:val="26CD9EB3B1944191827AF9EDDCA37794"/>
          </w:pPr>
          <w:r>
            <w:rPr>
              <w:lang w:bidi="pt-PT"/>
            </w:rPr>
            <w:t>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7D"/>
    <w:rsid w:val="000273A8"/>
    <w:rsid w:val="00205D7B"/>
    <w:rsid w:val="00387F38"/>
    <w:rsid w:val="007C270B"/>
    <w:rsid w:val="00AA3449"/>
    <w:rsid w:val="00BC6561"/>
    <w:rsid w:val="00CB6649"/>
    <w:rsid w:val="00C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CE127D"/>
    <w:pPr>
      <w:framePr w:hSpace="180" w:wrap="around" w:vAnchor="text" w:hAnchor="margin" w:y="1167"/>
      <w:spacing w:after="0" w:line="276" w:lineRule="auto"/>
    </w:pPr>
    <w:rPr>
      <w:caps/>
      <w:color w:val="0E2841" w:themeColor="text2"/>
      <w:spacing w:val="20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CE127D"/>
    <w:rPr>
      <w:caps/>
      <w:color w:val="0E2841" w:themeColor="text2"/>
      <w:spacing w:val="20"/>
      <w:sz w:val="32"/>
      <w:lang w:eastAsia="en-US"/>
    </w:rPr>
  </w:style>
  <w:style w:type="paragraph" w:customStyle="1" w:styleId="633C5426CE7D496494925E8F3D20F92F">
    <w:name w:val="633C5426CE7D496494925E8F3D20F92F"/>
    <w:rsid w:val="00CE127D"/>
  </w:style>
  <w:style w:type="paragraph" w:customStyle="1" w:styleId="26CD9EB3B1944191827AF9EDDCA37794">
    <w:name w:val="26CD9EB3B1944191827AF9EDDCA37794"/>
    <w:rsid w:val="00CE1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528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Teixeira</dc:creator>
  <cp:lastModifiedBy>Teixeira, Ana M</cp:lastModifiedBy>
  <cp:revision>23</cp:revision>
  <cp:lastPrinted>2023-04-15T16:16:00Z</cp:lastPrinted>
  <dcterms:created xsi:type="dcterms:W3CDTF">2025-07-05T07:50:00Z</dcterms:created>
  <dcterms:modified xsi:type="dcterms:W3CDTF">2025-07-05T08:38:00Z</dcterms:modified>
</cp:coreProperties>
</file>